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jc w:val="center"/>
        <w:rPr>
          <w:sz w:val="28"/>
          <w:b/>
          <w:sz w:val="28"/>
          <w:b/>
          <w:szCs w:val="28"/>
          <w:rFonts w:ascii="Times New Roman" w:hAnsi="Times New Roman"/>
        </w:rPr>
      </w:pPr>
      <w:r>
        <w:rPr>
          <w:rFonts w:ascii="Times New Roman" w:hAnsi="Times New Roman"/>
          <w:b/>
          <w:sz w:val="28"/>
          <w:szCs w:val="28"/>
        </w:rPr>
        <w:t xml:space="preserve">Отчет </w:t>
      </w:r>
      <w:r/>
    </w:p>
    <w:p>
      <w:pPr>
        <w:pStyle w:val="NoSpacing"/>
        <w:jc w:val="center"/>
        <w:rPr>
          <w:sz w:val="28"/>
          <w:b/>
          <w:sz w:val="28"/>
          <w:b/>
          <w:szCs w:val="28"/>
          <w:rFonts w:ascii="Times New Roman" w:hAnsi="Times New Roman"/>
        </w:rPr>
      </w:pPr>
      <w:r>
        <w:rPr>
          <w:rFonts w:ascii="Times New Roman" w:hAnsi="Times New Roman"/>
          <w:b/>
          <w:sz w:val="28"/>
          <w:szCs w:val="28"/>
        </w:rPr>
        <w:t>о результатах самообследования</w:t>
      </w:r>
      <w:r/>
    </w:p>
    <w:p>
      <w:pPr>
        <w:pStyle w:val="NoSpacing"/>
        <w:jc w:val="center"/>
        <w:rPr>
          <w:sz w:val="28"/>
          <w:b/>
          <w:sz w:val="28"/>
          <w:b/>
          <w:szCs w:val="28"/>
          <w:rFonts w:ascii="Times New Roman" w:hAnsi="Times New Roman" w:eastAsia="Times New Roman" w:cs="Times New Roman"/>
          <w:color w:val="00000A"/>
          <w:lang w:val="ru-RU" w:eastAsia="ru-RU" w:bidi="ar-SA"/>
        </w:rPr>
      </w:pPr>
      <w:r>
        <w:rPr>
          <w:rFonts w:eastAsia="Times New Roman" w:cs="Times New Roman" w:ascii="Times New Roman" w:hAnsi="Times New Roman"/>
          <w:b/>
          <w:sz w:val="28"/>
          <w:szCs w:val="28"/>
          <w:lang w:eastAsia="ru-RU"/>
        </w:rPr>
      </w:r>
      <w:r/>
    </w:p>
    <w:p>
      <w:pPr>
        <w:pStyle w:val="NoSpacing"/>
        <w:jc w:val="center"/>
        <w:rPr>
          <w:sz w:val="28"/>
          <w:b/>
          <w:sz w:val="28"/>
          <w:b/>
          <w:szCs w:val="28"/>
          <w:rFonts w:ascii="Times New Roman" w:hAnsi="Times New Roman"/>
        </w:rPr>
      </w:pPr>
      <w:r>
        <w:rPr>
          <w:rFonts w:ascii="Times New Roman" w:hAnsi="Times New Roman"/>
          <w:b/>
          <w:sz w:val="28"/>
          <w:szCs w:val="28"/>
        </w:rPr>
        <w:t>муниципального бюджетного дошкольного  образовательного учреждения</w:t>
      </w:r>
      <w:r/>
    </w:p>
    <w:p>
      <w:pPr>
        <w:pStyle w:val="NoSpacing"/>
        <w:jc w:val="center"/>
        <w:rPr>
          <w:sz w:val="28"/>
          <w:b/>
          <w:sz w:val="28"/>
          <w:b/>
          <w:szCs w:val="28"/>
          <w:rFonts w:ascii="Times New Roman" w:hAnsi="Times New Roman"/>
        </w:rPr>
      </w:pPr>
      <w:r>
        <w:rPr>
          <w:rFonts w:ascii="Times New Roman" w:hAnsi="Times New Roman"/>
          <w:b/>
          <w:sz w:val="28"/>
          <w:szCs w:val="28"/>
        </w:rPr>
        <w:t xml:space="preserve"> </w:t>
      </w:r>
      <w:r>
        <w:rPr>
          <w:rFonts w:ascii="Times New Roman" w:hAnsi="Times New Roman"/>
          <w:b/>
          <w:sz w:val="28"/>
          <w:szCs w:val="28"/>
        </w:rPr>
        <w:t xml:space="preserve">«Старописьмянский детский сад общеразвивающего вида»  </w:t>
      </w:r>
      <w:r/>
    </w:p>
    <w:p>
      <w:pPr>
        <w:pStyle w:val="NoSpacing"/>
        <w:jc w:val="center"/>
        <w:rPr>
          <w:sz w:val="28"/>
          <w:b/>
          <w:sz w:val="28"/>
          <w:b/>
          <w:szCs w:val="28"/>
          <w:rFonts w:ascii="Times New Roman" w:hAnsi="Times New Roman"/>
        </w:rPr>
      </w:pPr>
      <w:r>
        <w:rPr>
          <w:rFonts w:ascii="Times New Roman" w:hAnsi="Times New Roman"/>
          <w:b/>
          <w:sz w:val="28"/>
          <w:szCs w:val="28"/>
        </w:rPr>
        <w:t>муниципального образования  «Лениногорский муниципальный  район»</w:t>
      </w:r>
      <w:r/>
    </w:p>
    <w:p>
      <w:pPr>
        <w:pStyle w:val="NoSpacing"/>
        <w:jc w:val="center"/>
        <w:rPr>
          <w:sz w:val="28"/>
          <w:b/>
          <w:sz w:val="28"/>
          <w:b/>
          <w:szCs w:val="28"/>
          <w:rFonts w:ascii="Times New Roman" w:hAnsi="Times New Roman"/>
        </w:rPr>
      </w:pPr>
      <w:r>
        <w:rPr>
          <w:rFonts w:ascii="Times New Roman" w:hAnsi="Times New Roman"/>
          <w:b/>
          <w:sz w:val="28"/>
          <w:szCs w:val="28"/>
        </w:rPr>
        <w:t xml:space="preserve"> </w:t>
      </w:r>
      <w:r>
        <w:rPr>
          <w:rFonts w:ascii="Times New Roman" w:hAnsi="Times New Roman"/>
          <w:b/>
          <w:sz w:val="28"/>
          <w:szCs w:val="28"/>
        </w:rPr>
        <w:t>Республики Татарстан</w:t>
      </w:r>
      <w:r/>
    </w:p>
    <w:p>
      <w:pPr>
        <w:pStyle w:val="NoSpacing"/>
        <w:jc w:val="center"/>
        <w:rPr>
          <w:sz w:val="28"/>
          <w:sz w:val="28"/>
          <w:szCs w:val="28"/>
          <w:rFonts w:ascii="Times New Roman" w:hAnsi="Times New Roman" w:eastAsia="Times New Roman" w:cs="Times New Roman"/>
          <w:color w:val="00000A"/>
          <w:lang w:val="ru-RU" w:eastAsia="ru-RU" w:bidi="ar-SA"/>
        </w:rPr>
      </w:pPr>
      <w:r>
        <w:rPr>
          <w:rFonts w:eastAsia="Times New Roman" w:cs="Times New Roman" w:ascii="Times New Roman" w:hAnsi="Times New Roman"/>
          <w:sz w:val="28"/>
          <w:szCs w:val="28"/>
          <w:lang w:eastAsia="ru-RU"/>
        </w:rPr>
      </w:r>
      <w:r/>
    </w:p>
    <w:p>
      <w:pPr>
        <w:pStyle w:val="NoSpacing"/>
        <w:jc w:val="center"/>
        <w:rPr>
          <w:sz w:val="28"/>
          <w:sz w:val="28"/>
          <w:szCs w:val="28"/>
          <w:rFonts w:ascii="Times New Roman" w:hAnsi="Times New Roman" w:eastAsia="Times New Roman" w:cs="Times New Roman"/>
          <w:color w:val="00000A"/>
          <w:lang w:val="ru-RU" w:eastAsia="ru-RU" w:bidi="ar-SA"/>
        </w:rPr>
      </w:pPr>
      <w:r>
        <w:rPr>
          <w:rFonts w:eastAsia="Times New Roman" w:cs="Times New Roman" w:ascii="Times New Roman" w:hAnsi="Times New Roman"/>
          <w:sz w:val="28"/>
          <w:szCs w:val="28"/>
          <w:lang w:eastAsia="ru-RU"/>
        </w:rPr>
      </w:r>
      <w:r/>
    </w:p>
    <w:p>
      <w:pPr>
        <w:pStyle w:val="NoSpacing"/>
        <w:jc w:val="center"/>
        <w:rPr>
          <w:sz w:val="28"/>
          <w:sz w:val="28"/>
          <w:szCs w:val="28"/>
          <w:rFonts w:ascii="Times New Roman" w:hAnsi="Times New Roman" w:eastAsia="Times New Roman" w:cs="Times New Roman"/>
          <w:color w:val="00000A"/>
          <w:lang w:val="ru-RU" w:eastAsia="ru-RU" w:bidi="ar-SA"/>
        </w:rPr>
      </w:pPr>
      <w:r>
        <w:rPr>
          <w:rFonts w:eastAsia="Times New Roman" w:cs="Times New Roman" w:ascii="Times New Roman" w:hAnsi="Times New Roman"/>
          <w:sz w:val="28"/>
          <w:szCs w:val="28"/>
          <w:lang w:eastAsia="ru-RU"/>
        </w:rPr>
      </w:r>
      <w:r/>
    </w:p>
    <w:p>
      <w:pPr>
        <w:pStyle w:val="NoSpacing"/>
        <w:jc w:val="center"/>
        <w:rPr>
          <w:sz w:val="28"/>
          <w:sz w:val="28"/>
          <w:szCs w:val="28"/>
          <w:rFonts w:ascii="Times New Roman" w:hAnsi="Times New Roman" w:eastAsia="Times New Roman" w:cs="Times New Roman"/>
          <w:color w:val="00000A"/>
          <w:lang w:val="ru-RU" w:eastAsia="ru-RU" w:bidi="ar-SA"/>
        </w:rPr>
      </w:pPr>
      <w:r>
        <w:rPr>
          <w:rFonts w:eastAsia="Times New Roman" w:cs="Times New Roman" w:ascii="Times New Roman" w:hAnsi="Times New Roman"/>
          <w:sz w:val="28"/>
          <w:szCs w:val="28"/>
          <w:lang w:eastAsia="ru-RU"/>
        </w:rPr>
      </w:r>
      <w:r/>
    </w:p>
    <w:p>
      <w:pPr>
        <w:pStyle w:val="NoSpacing"/>
        <w:jc w:val="center"/>
        <w:rPr>
          <w:sz w:val="28"/>
          <w:sz w:val="28"/>
          <w:szCs w:val="28"/>
          <w:rFonts w:ascii="Times New Roman" w:hAnsi="Times New Roman" w:eastAsia="Times New Roman" w:cs="Times New Roman"/>
          <w:color w:val="00000A"/>
          <w:lang w:val="ru-RU" w:eastAsia="ru-RU" w:bidi="ar-SA"/>
        </w:rPr>
      </w:pPr>
      <w:r>
        <w:rPr>
          <w:rFonts w:eastAsia="Times New Roman" w:cs="Times New Roman" w:ascii="Times New Roman" w:hAnsi="Times New Roman"/>
          <w:sz w:val="28"/>
          <w:szCs w:val="28"/>
          <w:lang w:eastAsia="ru-RU"/>
        </w:rPr>
      </w:r>
      <w:r/>
    </w:p>
    <w:p>
      <w:pPr>
        <w:pStyle w:val="NoSpacing"/>
        <w:rPr>
          <w:sz w:val="28"/>
          <w:sz w:val="28"/>
          <w:szCs w:val="28"/>
          <w:rFonts w:ascii="Times New Roman" w:hAnsi="Times New Roman" w:eastAsia="Times New Roman" w:cs="Times New Roman"/>
          <w:color w:val="00000A"/>
          <w:lang w:val="ru-RU" w:eastAsia="ru-RU" w:bidi="ar-SA"/>
        </w:rPr>
      </w:pPr>
      <w:r>
        <w:rPr>
          <w:rFonts w:eastAsia="Times New Roman" w:cs="Times New Roman" w:ascii="Times New Roman" w:hAnsi="Times New Roman"/>
          <w:sz w:val="28"/>
          <w:szCs w:val="28"/>
          <w:lang w:eastAsia="ru-RU"/>
        </w:rPr>
      </w:r>
      <w:r/>
    </w:p>
    <w:p>
      <w:pPr>
        <w:pStyle w:val="NoSpacing"/>
        <w:rPr>
          <w:sz w:val="28"/>
          <w:sz w:val="28"/>
          <w:szCs w:val="28"/>
          <w:rFonts w:ascii="Times New Roman" w:hAnsi="Times New Roman" w:eastAsia="Times New Roman" w:cs="Times New Roman"/>
          <w:color w:val="00000A"/>
          <w:lang w:val="ru-RU" w:eastAsia="ru-RU" w:bidi="ar-SA"/>
        </w:rPr>
      </w:pPr>
      <w:r>
        <w:rPr>
          <w:rFonts w:eastAsia="Times New Roman" w:cs="Times New Roman" w:ascii="Times New Roman" w:hAnsi="Times New Roman"/>
          <w:sz w:val="28"/>
          <w:szCs w:val="28"/>
          <w:lang w:eastAsia="ru-RU"/>
        </w:rPr>
      </w:r>
      <w:r/>
    </w:p>
    <w:p>
      <w:pPr>
        <w:pStyle w:val="NoSpacing"/>
        <w:jc w:val="center"/>
        <w:rPr>
          <w:sz w:val="28"/>
          <w:sz w:val="28"/>
          <w:szCs w:val="28"/>
          <w:rFonts w:ascii="Times New Roman" w:hAnsi="Times New Roman" w:eastAsia="Times New Roman" w:cs="Times New Roman"/>
          <w:color w:val="00000A"/>
          <w:lang w:val="ru-RU" w:eastAsia="ru-RU" w:bidi="ar-SA"/>
        </w:rPr>
      </w:pPr>
      <w:r>
        <w:rPr>
          <w:rFonts w:eastAsia="Times New Roman" w:cs="Times New Roman" w:ascii="Times New Roman" w:hAnsi="Times New Roman"/>
          <w:sz w:val="28"/>
          <w:szCs w:val="28"/>
          <w:lang w:eastAsia="ru-RU"/>
        </w:rPr>
      </w:r>
      <w:r/>
    </w:p>
    <w:p>
      <w:pPr>
        <w:pStyle w:val="NoSpacing"/>
        <w:jc w:val="center"/>
        <w:rPr>
          <w:sz w:val="28"/>
          <w:sz w:val="28"/>
          <w:szCs w:val="28"/>
          <w:rFonts w:ascii="Times New Roman" w:hAnsi="Times New Roman" w:eastAsia="Times New Roman" w:cs="Times New Roman"/>
          <w:color w:val="00000A"/>
          <w:lang w:val="ru-RU" w:eastAsia="ru-RU" w:bidi="ar-SA"/>
        </w:rPr>
      </w:pPr>
      <w:r>
        <w:rPr>
          <w:rFonts w:eastAsia="Times New Roman" w:cs="Times New Roman" w:ascii="Times New Roman" w:hAnsi="Times New Roman"/>
          <w:sz w:val="28"/>
          <w:szCs w:val="28"/>
          <w:lang w:eastAsia="ru-RU"/>
        </w:rPr>
      </w:r>
      <w:r/>
    </w:p>
    <w:p>
      <w:pPr>
        <w:pStyle w:val="NoSpacing"/>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Spacing"/>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Spacing"/>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Spacing"/>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Spacing"/>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Spacing"/>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Spacing"/>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Spacing"/>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Spacing"/>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Spacing"/>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Spacing"/>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Spacing"/>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Spacing"/>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Spacing"/>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Spacing"/>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Spacing"/>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Spacing"/>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Spacing"/>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Spacing"/>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Spacing"/>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Spacing"/>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Spacing"/>
        <w:jc w:val="center"/>
      </w:pPr>
      <w:r>
        <w:rPr>
          <w:rFonts w:ascii="Times New Roman" w:hAnsi="Times New Roman"/>
          <w:sz w:val="24"/>
          <w:szCs w:val="24"/>
        </w:rPr>
        <w:t>201</w:t>
      </w:r>
      <w:r>
        <w:rPr>
          <w:rFonts w:ascii="Times New Roman" w:hAnsi="Times New Roman"/>
          <w:sz w:val="24"/>
          <w:szCs w:val="24"/>
        </w:rPr>
        <w:t>5</w:t>
      </w:r>
      <w:r>
        <w:rPr>
          <w:rFonts w:ascii="Times New Roman" w:hAnsi="Times New Roman"/>
          <w:sz w:val="24"/>
          <w:szCs w:val="24"/>
        </w:rPr>
        <w:t xml:space="preserve"> г.</w:t>
      </w:r>
      <w:r/>
    </w:p>
    <w:p>
      <w:pPr>
        <w:pStyle w:val="NoSpacing"/>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rmal"/>
        <w:spacing w:lineRule="auto" w:line="240" w:before="0" w:after="0"/>
        <w:jc w:val="center"/>
        <w:rPr>
          <w:sz w:val="22"/>
          <w:sz w:val="22"/>
          <w:szCs w:val="22"/>
          <w:rFonts w:ascii="Calibri" w:hAnsi="Calibri" w:eastAsia="Times New Roman" w:cs="Times New Roman" w:asciiTheme="minorHAnsi" w:hAnsiTheme="minorHAnsi"/>
          <w:color w:val="00000A"/>
          <w:lang w:val="ru-RU" w:eastAsia="en-US" w:bidi="ar-SA"/>
        </w:rPr>
      </w:pPr>
      <w:r>
        <w:rPr>
          <w:rFonts w:eastAsia="Times New Roman" w:cs="Times New Roman"/>
        </w:rPr>
      </w:r>
      <w:r/>
    </w:p>
    <w:p>
      <w:pPr>
        <w:pStyle w:val="Normal"/>
        <w:spacing w:lineRule="auto" w:line="240" w:before="0" w:after="0"/>
        <w:jc w:val="center"/>
        <w:rPr>
          <w:sz w:val="22"/>
          <w:sz w:val="22"/>
          <w:szCs w:val="22"/>
          <w:rFonts w:ascii="Calibri" w:hAnsi="Calibri" w:eastAsia="Times New Roman" w:cs="Times New Roman" w:asciiTheme="minorHAnsi" w:hAnsiTheme="minorHAnsi"/>
          <w:color w:val="00000A"/>
          <w:lang w:val="ru-RU" w:eastAsia="en-US" w:bidi="ar-SA"/>
        </w:rPr>
      </w:pPr>
      <w:r>
        <w:rPr>
          <w:rFonts w:eastAsia="Times New Roman" w:cs="Times New Roman"/>
        </w:rPr>
      </w:r>
      <w:r/>
    </w:p>
    <w:p>
      <w:pPr>
        <w:pStyle w:val="Normal"/>
        <w:spacing w:lineRule="auto" w:line="240" w:before="0" w:after="0"/>
        <w:jc w:val="center"/>
        <w:rPr>
          <w:sz w:val="22"/>
          <w:sz w:val="22"/>
          <w:szCs w:val="22"/>
          <w:rFonts w:ascii="Calibri" w:hAnsi="Calibri" w:eastAsia="Times New Roman" w:cs="Times New Roman" w:asciiTheme="minorHAnsi" w:hAnsiTheme="minorHAnsi"/>
          <w:color w:val="00000A"/>
          <w:lang w:val="ru-RU" w:eastAsia="en-US" w:bidi="ar-SA"/>
        </w:rPr>
      </w:pPr>
      <w:r>
        <w:rPr>
          <w:rFonts w:eastAsia="Times New Roman" w:cs="Times New Roman"/>
        </w:rPr>
      </w:r>
      <w:r/>
    </w:p>
    <w:p>
      <w:pPr>
        <w:pStyle w:val="Normal"/>
        <w:spacing w:lineRule="auto" w:line="240" w:before="0" w:after="0"/>
        <w:jc w:val="center"/>
        <w:rPr>
          <w:sz w:val="22"/>
          <w:sz w:val="22"/>
          <w:szCs w:val="22"/>
          <w:rFonts w:ascii="Calibri" w:hAnsi="Calibri" w:eastAsia="Times New Roman" w:cs="Times New Roman" w:asciiTheme="minorHAnsi" w:hAnsiTheme="minorHAnsi"/>
          <w:color w:val="00000A"/>
          <w:lang w:val="ru-RU" w:eastAsia="en-US" w:bidi="ar-SA"/>
        </w:rPr>
      </w:pPr>
      <w:r>
        <w:rPr>
          <w:rFonts w:eastAsia="Times New Roman" w:cs="Times New Roman"/>
        </w:rPr>
      </w:r>
      <w:r/>
    </w:p>
    <w:p>
      <w:pPr>
        <w:pStyle w:val="Normal"/>
        <w:spacing w:lineRule="auto" w:line="240" w:before="0" w:after="0"/>
        <w:jc w:val="center"/>
        <w:rPr>
          <w:sz w:val="22"/>
          <w:sz w:val="22"/>
          <w:szCs w:val="22"/>
          <w:rFonts w:ascii="Calibri" w:hAnsi="Calibri" w:eastAsia="Times New Roman" w:cs="Times New Roman" w:asciiTheme="minorHAnsi" w:hAnsiTheme="minorHAnsi"/>
          <w:color w:val="00000A"/>
          <w:lang w:val="ru-RU" w:eastAsia="en-US" w:bidi="ar-SA"/>
        </w:rPr>
      </w:pPr>
      <w:r>
        <w:rPr>
          <w:rFonts w:eastAsia="Times New Roman" w:cs="Times New Roman"/>
        </w:rPr>
      </w:r>
      <w:r/>
    </w:p>
    <w:p>
      <w:pPr>
        <w:pStyle w:val="Normal"/>
        <w:spacing w:lineRule="auto" w:line="240" w:before="0" w:after="0"/>
        <w:jc w:val="center"/>
        <w:rPr>
          <w:sz w:val="22"/>
          <w:sz w:val="22"/>
          <w:szCs w:val="22"/>
          <w:rFonts w:ascii="Calibri" w:hAnsi="Calibri" w:eastAsia="Times New Roman" w:cs="Times New Roman" w:asciiTheme="minorHAnsi" w:hAnsiTheme="minorHAnsi"/>
          <w:color w:val="00000A"/>
          <w:lang w:val="ru-RU" w:eastAsia="en-US" w:bidi="ar-SA"/>
        </w:rPr>
      </w:pPr>
      <w:r>
        <w:rPr>
          <w:rFonts w:eastAsia="Times New Roman" w:cs="Times New Roman"/>
        </w:rPr>
      </w:r>
      <w:r/>
    </w:p>
    <w:p>
      <w:pPr>
        <w:pStyle w:val="Normal"/>
        <w:spacing w:lineRule="auto" w:line="240" w:before="0" w:after="0"/>
        <w:jc w:val="center"/>
        <w:rPr>
          <w:sz w:val="22"/>
          <w:sz w:val="22"/>
          <w:szCs w:val="22"/>
          <w:rFonts w:ascii="Calibri" w:hAnsi="Calibri" w:eastAsia="Times New Roman" w:cs="Times New Roman" w:asciiTheme="minorHAnsi" w:hAnsiTheme="minorHAnsi"/>
          <w:color w:val="00000A"/>
          <w:lang w:val="ru-RU" w:eastAsia="en-US" w:bidi="ar-SA"/>
        </w:rPr>
      </w:pPr>
      <w:r>
        <w:rPr>
          <w:rFonts w:eastAsia="Times New Roman" w:cs="Times New Roman"/>
        </w:rPr>
      </w:r>
      <w:r/>
    </w:p>
    <w:p>
      <w:pPr>
        <w:pStyle w:val="Normal"/>
        <w:spacing w:lineRule="auto" w:line="240" w:before="0" w:after="0"/>
        <w:jc w:val="center"/>
        <w:rPr>
          <w:sz w:val="22"/>
          <w:sz w:val="22"/>
          <w:szCs w:val="22"/>
          <w:rFonts w:ascii="Calibri" w:hAnsi="Calibri" w:eastAsia="Times New Roman" w:cs="Times New Roman" w:asciiTheme="minorHAnsi" w:hAnsiTheme="minorHAnsi"/>
          <w:color w:val="00000A"/>
          <w:lang w:val="ru-RU" w:eastAsia="en-US" w:bidi="ar-SA"/>
        </w:rPr>
      </w:pPr>
      <w:r>
        <w:rPr>
          <w:rFonts w:eastAsia="Times New Roman" w:cs="Times New Roman"/>
        </w:rPr>
      </w:r>
      <w:r/>
    </w:p>
    <w:p>
      <w:pPr>
        <w:pStyle w:val="Normal"/>
        <w:spacing w:lineRule="auto" w:line="240" w:before="0" w:after="0"/>
        <w:jc w:val="center"/>
        <w:rPr>
          <w:sz w:val="22"/>
          <w:sz w:val="22"/>
          <w:szCs w:val="22"/>
          <w:rFonts w:ascii="Calibri" w:hAnsi="Calibri" w:eastAsia="Times New Roman" w:cs="Times New Roman" w:asciiTheme="minorHAnsi" w:hAnsiTheme="minorHAnsi"/>
          <w:color w:val="00000A"/>
          <w:lang w:val="ru-RU" w:eastAsia="en-US" w:bidi="ar-SA"/>
        </w:rPr>
      </w:pPr>
      <w:r>
        <w:rPr>
          <w:rFonts w:eastAsia="Times New Roman" w:cs="Times New Roman"/>
        </w:rPr>
      </w:r>
      <w:r/>
    </w:p>
    <w:p>
      <w:pPr>
        <w:pStyle w:val="Normal"/>
        <w:spacing w:lineRule="auto" w:line="240" w:before="0" w:after="0"/>
        <w:jc w:val="center"/>
        <w:rPr>
          <w:sz w:val="22"/>
          <w:sz w:val="22"/>
          <w:szCs w:val="22"/>
          <w:rFonts w:ascii="Calibri" w:hAnsi="Calibri" w:eastAsia="Times New Roman" w:cs="Times New Roman" w:asciiTheme="minorHAnsi" w:hAnsiTheme="minorHAnsi"/>
          <w:color w:val="00000A"/>
          <w:lang w:val="ru-RU" w:eastAsia="en-US" w:bidi="ar-SA"/>
        </w:rPr>
      </w:pPr>
      <w:r>
        <w:rPr>
          <w:rFonts w:eastAsia="Times New Roman" w:cs="Times New Roman"/>
        </w:rPr>
      </w:r>
      <w:r/>
    </w:p>
    <w:p>
      <w:pPr>
        <w:pStyle w:val="Normal"/>
        <w:spacing w:lineRule="auto" w:line="240" w:before="0" w:after="0"/>
        <w:jc w:val="center"/>
        <w:rPr>
          <w:sz w:val="22"/>
          <w:sz w:val="22"/>
          <w:szCs w:val="22"/>
          <w:rFonts w:ascii="Calibri" w:hAnsi="Calibri" w:eastAsia="Times New Roman" w:cs="Times New Roman" w:asciiTheme="minorHAnsi" w:hAnsiTheme="minorHAnsi"/>
          <w:color w:val="00000A"/>
          <w:lang w:val="ru-RU" w:eastAsia="en-US" w:bidi="ar-SA"/>
        </w:rPr>
      </w:pPr>
      <w:r>
        <w:rPr>
          <w:rFonts w:eastAsia="Times New Roman" w:cs="Times New Roman"/>
        </w:rPr>
      </w:r>
      <w:r/>
    </w:p>
    <w:p>
      <w:pPr>
        <w:pStyle w:val="Normal"/>
        <w:spacing w:lineRule="auto" w:line="240" w:before="0" w:after="0"/>
        <w:jc w:val="center"/>
      </w:pPr>
      <w:r>
        <w:rPr>
          <w:rFonts w:eastAsia="Calibri" w:ascii="Times New Roman" w:hAnsi="Times New Roman"/>
          <w:b/>
          <w:sz w:val="24"/>
          <w:szCs w:val="24"/>
          <w:lang w:eastAsia="ru-RU"/>
        </w:rPr>
        <w:t>Общие сведения об учреждении</w:t>
      </w:r>
      <w:r/>
    </w:p>
    <w:p>
      <w:pPr>
        <w:pStyle w:val="Normal"/>
        <w:spacing w:lineRule="auto" w:line="240" w:before="0" w:after="0"/>
        <w:ind w:firstLine="709"/>
        <w:jc w:val="both"/>
        <w:rPr>
          <w:sz w:val="24"/>
          <w:b/>
          <w:sz w:val="24"/>
          <w:b/>
          <w:szCs w:val="24"/>
          <w:rFonts w:ascii="Times New Roman" w:hAnsi="Times New Roman"/>
          <w:lang w:eastAsia="ru-RU"/>
        </w:rPr>
      </w:pPr>
      <w:r>
        <w:rPr>
          <w:rFonts w:ascii="Times New Roman" w:hAnsi="Times New Roman"/>
          <w:b/>
          <w:sz w:val="24"/>
          <w:szCs w:val="24"/>
          <w:lang w:eastAsia="ru-RU"/>
        </w:rPr>
        <w:t xml:space="preserve">Наименование дошкольного образовательного учреждения: муниципальное бюджетное  дошкольное  учреждение  «Старописьмянский детский сад общеразвивающего вида» муниципального образования «Лениногорский муниципальный район» Республики Татарстан(далее- ДОУ) </w:t>
      </w:r>
      <w:r>
        <w:rPr>
          <w:rFonts w:ascii="Times New Roman" w:hAnsi="Times New Roman"/>
          <w:sz w:val="24"/>
          <w:szCs w:val="24"/>
          <w:lang w:eastAsia="ru-RU"/>
        </w:rPr>
        <w:t xml:space="preserve">функционирует с 1989 года. В МБДОУ: </w:t>
      </w:r>
      <w:r>
        <w:rPr>
          <w:rFonts w:ascii="Times New Roman" w:hAnsi="Times New Roman"/>
          <w:sz w:val="24"/>
          <w:szCs w:val="24"/>
          <w:u w:val="single"/>
          <w:lang w:eastAsia="ru-RU"/>
        </w:rPr>
        <w:t xml:space="preserve">2 </w:t>
      </w:r>
      <w:r>
        <w:rPr>
          <w:rFonts w:ascii="Times New Roman" w:hAnsi="Times New Roman"/>
          <w:sz w:val="24"/>
          <w:szCs w:val="24"/>
          <w:lang w:eastAsia="ru-RU"/>
        </w:rPr>
        <w:t>группы: из них младшая группа,</w:t>
      </w:r>
      <w:r>
        <w:rPr>
          <w:rFonts w:ascii="Times New Roman" w:hAnsi="Times New Roman"/>
          <w:sz w:val="24"/>
          <w:szCs w:val="24"/>
          <w:lang w:val="en-US" w:eastAsia="ru-RU"/>
        </w:rPr>
        <w:t>c</w:t>
      </w:r>
      <w:r>
        <w:rPr>
          <w:rFonts w:ascii="Times New Roman" w:hAnsi="Times New Roman"/>
          <w:sz w:val="24"/>
          <w:szCs w:val="24"/>
          <w:lang w:eastAsia="ru-RU"/>
        </w:rPr>
        <w:t xml:space="preserve">редне-старшая группа.  Лицензионный норматив по предельному контингенту- </w:t>
      </w:r>
      <w:r>
        <w:rPr>
          <w:rFonts w:ascii="Times New Roman" w:hAnsi="Times New Roman"/>
          <w:sz w:val="24"/>
          <w:szCs w:val="24"/>
          <w:u w:val="single"/>
          <w:lang w:eastAsia="ru-RU"/>
        </w:rPr>
        <w:t>75</w:t>
      </w:r>
      <w:r>
        <w:rPr>
          <w:rFonts w:ascii="Times New Roman" w:hAnsi="Times New Roman"/>
          <w:sz w:val="24"/>
          <w:szCs w:val="24"/>
          <w:lang w:eastAsia="ru-RU"/>
        </w:rPr>
        <w:t xml:space="preserve"> детей, фактически 28</w:t>
      </w:r>
      <w:r>
        <w:rPr>
          <w:rFonts w:ascii="Times New Roman" w:hAnsi="Times New Roman"/>
          <w:sz w:val="24"/>
          <w:szCs w:val="24"/>
          <w:u w:val="single"/>
          <w:lang w:eastAsia="ru-RU"/>
        </w:rPr>
        <w:t xml:space="preserve"> детей.</w:t>
      </w:r>
      <w:r>
        <w:rPr>
          <w:rFonts w:ascii="Times New Roman" w:hAnsi="Times New Roman"/>
          <w:sz w:val="24"/>
          <w:szCs w:val="24"/>
          <w:lang w:eastAsia="ru-RU"/>
        </w:rPr>
        <w:t xml:space="preserve"> Укомплектованность штатов составляет 100%, из них штатных педагогов-100%.  </w:t>
      </w:r>
      <w:r/>
    </w:p>
    <w:p>
      <w:pPr>
        <w:pStyle w:val="Normal"/>
        <w:spacing w:lineRule="auto" w:line="240" w:before="0" w:after="0"/>
        <w:jc w:val="both"/>
        <w:rPr>
          <w:sz w:val="24"/>
          <w:b/>
          <w:sz w:val="24"/>
          <w:b/>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b/>
          <w:sz w:val="24"/>
          <w:szCs w:val="24"/>
          <w:lang w:eastAsia="ru-RU"/>
        </w:rPr>
      </w:r>
      <w:r/>
    </w:p>
    <w:p>
      <w:pPr>
        <w:pStyle w:val="Normal"/>
        <w:spacing w:lineRule="auto" w:line="240" w:before="0" w:after="0"/>
        <w:jc w:val="both"/>
        <w:rPr>
          <w:sz w:val="24"/>
          <w:b/>
          <w:sz w:val="24"/>
          <w:b/>
          <w:szCs w:val="24"/>
          <w:rFonts w:ascii="Times New Roman" w:hAnsi="Times New Roman"/>
          <w:lang w:eastAsia="ru-RU"/>
        </w:rPr>
      </w:pPr>
      <w:r>
        <w:rPr>
          <w:rFonts w:ascii="Times New Roman" w:hAnsi="Times New Roman"/>
          <w:b/>
          <w:sz w:val="24"/>
          <w:szCs w:val="24"/>
          <w:lang w:eastAsia="ru-RU"/>
        </w:rPr>
        <w:t>Полный адрес дошкольного образовательного учреждения:</w:t>
      </w:r>
      <w:r/>
    </w:p>
    <w:p>
      <w:pPr>
        <w:pStyle w:val="Normal"/>
        <w:spacing w:lineRule="auto" w:line="240" w:before="0" w:after="0"/>
        <w:jc w:val="both"/>
        <w:rPr>
          <w:sz w:val="24"/>
          <w:u w:val="single"/>
          <w:sz w:val="24"/>
          <w:szCs w:val="24"/>
          <w:rFonts w:ascii="Times New Roman" w:hAnsi="Times New Roman"/>
          <w:lang w:eastAsia="ru-RU"/>
        </w:rPr>
      </w:pPr>
      <w:r>
        <w:rPr>
          <w:rFonts w:ascii="Times New Roman" w:hAnsi="Times New Roman"/>
          <w:i/>
          <w:sz w:val="24"/>
          <w:szCs w:val="24"/>
          <w:lang w:eastAsia="ru-RU"/>
        </w:rPr>
        <w:t>субъект РФ:</w:t>
      </w:r>
      <w:r>
        <w:rPr>
          <w:rFonts w:ascii="Times New Roman" w:hAnsi="Times New Roman"/>
          <w:sz w:val="24"/>
          <w:szCs w:val="24"/>
          <w:lang w:eastAsia="ru-RU"/>
        </w:rPr>
        <w:t xml:space="preserve"> </w:t>
      </w:r>
      <w:r>
        <w:rPr>
          <w:rFonts w:ascii="Times New Roman" w:hAnsi="Times New Roman"/>
          <w:sz w:val="24"/>
          <w:szCs w:val="24"/>
          <w:u w:val="single"/>
          <w:lang w:eastAsia="ru-RU"/>
        </w:rPr>
        <w:t>Республика Татарстан</w:t>
      </w:r>
      <w:r/>
    </w:p>
    <w:p>
      <w:pPr>
        <w:pStyle w:val="Normal"/>
        <w:spacing w:lineRule="auto" w:line="240" w:before="0" w:after="0"/>
        <w:jc w:val="both"/>
        <w:rPr>
          <w:sz w:val="24"/>
          <w:u w:val="single"/>
          <w:sz w:val="24"/>
          <w:szCs w:val="24"/>
          <w:rFonts w:ascii="Times New Roman" w:hAnsi="Times New Roman"/>
          <w:lang w:eastAsia="ru-RU"/>
        </w:rPr>
      </w:pPr>
      <w:r>
        <w:rPr>
          <w:rFonts w:ascii="Times New Roman" w:hAnsi="Times New Roman"/>
          <w:i/>
          <w:sz w:val="24"/>
          <w:szCs w:val="24"/>
          <w:lang w:eastAsia="ru-RU"/>
        </w:rPr>
        <w:t>индекс</w:t>
      </w:r>
      <w:r>
        <w:rPr>
          <w:rFonts w:ascii="Times New Roman" w:hAnsi="Times New Roman"/>
          <w:sz w:val="24"/>
          <w:szCs w:val="24"/>
          <w:lang w:eastAsia="ru-RU"/>
        </w:rPr>
        <w:t xml:space="preserve">: </w:t>
      </w:r>
      <w:r>
        <w:rPr>
          <w:rFonts w:ascii="Times New Roman" w:hAnsi="Times New Roman"/>
          <w:sz w:val="24"/>
          <w:szCs w:val="24"/>
          <w:u w:val="single"/>
          <w:lang w:eastAsia="ru-RU"/>
        </w:rPr>
        <w:t>423271</w:t>
      </w:r>
      <w:r/>
    </w:p>
    <w:p>
      <w:pPr>
        <w:pStyle w:val="Normal"/>
        <w:spacing w:lineRule="auto" w:line="240" w:before="0" w:after="0"/>
        <w:jc w:val="both"/>
        <w:rPr>
          <w:sz w:val="24"/>
          <w:u w:val="single"/>
          <w:sz w:val="24"/>
          <w:szCs w:val="24"/>
          <w:rFonts w:ascii="Times New Roman" w:hAnsi="Times New Roman"/>
          <w:lang w:eastAsia="ru-RU"/>
        </w:rPr>
      </w:pPr>
      <w:r>
        <w:rPr>
          <w:rFonts w:ascii="Times New Roman" w:hAnsi="Times New Roman"/>
          <w:i/>
          <w:sz w:val="24"/>
          <w:szCs w:val="24"/>
          <w:lang w:eastAsia="ru-RU"/>
        </w:rPr>
        <w:t xml:space="preserve">населенный пункт: </w:t>
      </w:r>
      <w:r>
        <w:rPr>
          <w:rFonts w:ascii="Times New Roman" w:hAnsi="Times New Roman"/>
          <w:sz w:val="24"/>
          <w:szCs w:val="24"/>
          <w:u w:val="single"/>
          <w:lang w:eastAsia="ru-RU"/>
        </w:rPr>
        <w:t>Лениногорский район</w:t>
      </w:r>
      <w:r/>
    </w:p>
    <w:p>
      <w:pPr>
        <w:pStyle w:val="Normal"/>
        <w:spacing w:lineRule="auto" w:line="240" w:before="0" w:after="0"/>
        <w:jc w:val="both"/>
        <w:rPr>
          <w:sz w:val="24"/>
          <w:i/>
          <w:u w:val="single"/>
          <w:sz w:val="24"/>
          <w:i/>
          <w:szCs w:val="24"/>
          <w:rFonts w:ascii="Times New Roman" w:hAnsi="Times New Roman"/>
          <w:lang w:eastAsia="ru-RU"/>
        </w:rPr>
      </w:pPr>
      <w:r>
        <w:rPr>
          <w:rFonts w:ascii="Times New Roman" w:hAnsi="Times New Roman"/>
          <w:i/>
          <w:sz w:val="24"/>
          <w:szCs w:val="24"/>
          <w:lang w:eastAsia="ru-RU"/>
        </w:rPr>
        <w:t xml:space="preserve">село </w:t>
      </w:r>
      <w:r>
        <w:rPr>
          <w:rFonts w:ascii="Times New Roman" w:hAnsi="Times New Roman"/>
          <w:i/>
          <w:sz w:val="24"/>
          <w:szCs w:val="24"/>
          <w:u w:val="single"/>
          <w:lang w:eastAsia="ru-RU"/>
        </w:rPr>
        <w:t>Старая Письмянка</w:t>
      </w:r>
      <w:r/>
    </w:p>
    <w:p>
      <w:pPr>
        <w:pStyle w:val="Normal"/>
        <w:spacing w:lineRule="auto" w:line="240" w:before="0" w:after="0"/>
        <w:jc w:val="both"/>
        <w:rPr>
          <w:sz w:val="24"/>
          <w:i/>
          <w:sz w:val="24"/>
          <w:i/>
          <w:szCs w:val="24"/>
          <w:rFonts w:ascii="Times New Roman" w:hAnsi="Times New Roman"/>
          <w:lang w:eastAsia="ru-RU"/>
        </w:rPr>
      </w:pPr>
      <w:r>
        <w:rPr>
          <w:rFonts w:ascii="Times New Roman" w:hAnsi="Times New Roman"/>
          <w:i/>
          <w:sz w:val="24"/>
          <w:szCs w:val="24"/>
          <w:lang w:eastAsia="ru-RU"/>
        </w:rPr>
        <w:t>улица:Центральная</w:t>
      </w:r>
      <w:r/>
    </w:p>
    <w:p>
      <w:pPr>
        <w:pStyle w:val="Normal"/>
        <w:spacing w:lineRule="auto" w:line="240" w:before="0" w:after="0"/>
        <w:jc w:val="both"/>
        <w:rPr>
          <w:sz w:val="24"/>
          <w:i/>
          <w:u w:val="single"/>
          <w:sz w:val="24"/>
          <w:i/>
          <w:szCs w:val="24"/>
          <w:rFonts w:ascii="Times New Roman" w:hAnsi="Times New Roman"/>
          <w:lang w:eastAsia="ru-RU"/>
        </w:rPr>
      </w:pPr>
      <w:r>
        <w:rPr>
          <w:rFonts w:ascii="Times New Roman" w:hAnsi="Times New Roman"/>
          <w:i/>
          <w:sz w:val="24"/>
          <w:szCs w:val="24"/>
          <w:lang w:eastAsia="ru-RU"/>
        </w:rPr>
        <w:t xml:space="preserve"> </w:t>
      </w:r>
      <w:r>
        <w:rPr>
          <w:rFonts w:ascii="Times New Roman" w:hAnsi="Times New Roman"/>
          <w:i/>
          <w:sz w:val="24"/>
          <w:szCs w:val="24"/>
          <w:lang w:eastAsia="ru-RU"/>
        </w:rPr>
        <w:t>дом : 28а</w:t>
      </w:r>
      <w:r/>
    </w:p>
    <w:p>
      <w:pPr>
        <w:pStyle w:val="Normal"/>
        <w:spacing w:lineRule="auto" w:line="240" w:before="0" w:after="0"/>
        <w:jc w:val="both"/>
        <w:rPr>
          <w:sz w:val="24"/>
          <w:i/>
          <w:u w:val="single"/>
          <w:sz w:val="24"/>
          <w:i/>
          <w:szCs w:val="24"/>
          <w:rFonts w:ascii="Times New Roman" w:hAnsi="Times New Roman"/>
          <w:lang w:eastAsia="ru-RU"/>
        </w:rPr>
      </w:pPr>
      <w:r>
        <w:rPr>
          <w:rFonts w:ascii="Times New Roman" w:hAnsi="Times New Roman"/>
          <w:i/>
          <w:sz w:val="24"/>
          <w:szCs w:val="24"/>
          <w:lang w:eastAsia="ru-RU"/>
        </w:rPr>
        <w:t xml:space="preserve">федеральный телефонный код города:  </w:t>
      </w:r>
      <w:r>
        <w:rPr>
          <w:rFonts w:ascii="Times New Roman" w:hAnsi="Times New Roman"/>
          <w:sz w:val="24"/>
          <w:szCs w:val="24"/>
          <w:u w:val="single"/>
          <w:lang w:eastAsia="ru-RU"/>
        </w:rPr>
        <w:t>8(85595)</w:t>
      </w:r>
      <w:r>
        <w:rPr>
          <w:rFonts w:ascii="Times New Roman" w:hAnsi="Times New Roman"/>
          <w:i/>
          <w:sz w:val="24"/>
          <w:szCs w:val="24"/>
          <w:lang w:eastAsia="ru-RU"/>
        </w:rPr>
        <w:t xml:space="preserve"> телефон: </w:t>
      </w:r>
      <w:r>
        <w:rPr>
          <w:rFonts w:ascii="Times New Roman" w:hAnsi="Times New Roman"/>
          <w:sz w:val="24"/>
          <w:szCs w:val="24"/>
          <w:u w:val="single"/>
          <w:lang w:eastAsia="ru-RU"/>
        </w:rPr>
        <w:t>3-00-19</w:t>
      </w:r>
      <w:r/>
    </w:p>
    <w:p>
      <w:pPr>
        <w:pStyle w:val="Normal"/>
        <w:spacing w:lineRule="auto" w:line="240" w:before="0" w:after="0"/>
        <w:jc w:val="both"/>
        <w:rPr>
          <w:sz w:val="24"/>
          <w:i/>
          <w:sz w:val="24"/>
          <w:i/>
          <w:szCs w:val="24"/>
          <w:rFonts w:ascii="Times New Roman" w:hAnsi="Times New Roman"/>
          <w:lang w:val="en-US" w:eastAsia="ru-RU"/>
        </w:rPr>
      </w:pPr>
      <w:r>
        <w:rPr>
          <w:rFonts w:ascii="Times New Roman" w:hAnsi="Times New Roman"/>
          <w:i/>
          <w:sz w:val="24"/>
          <w:szCs w:val="24"/>
          <w:lang w:eastAsia="ru-RU"/>
        </w:rPr>
        <w:t>факс</w:t>
      </w:r>
      <w:r>
        <w:rPr>
          <w:rFonts w:ascii="Times New Roman" w:hAnsi="Times New Roman"/>
          <w:i/>
          <w:sz w:val="24"/>
          <w:szCs w:val="24"/>
          <w:lang w:val="en-US" w:eastAsia="ru-RU"/>
        </w:rPr>
        <w:t>:</w:t>
      </w:r>
      <w:r/>
    </w:p>
    <w:p>
      <w:pPr>
        <w:pStyle w:val="Normal"/>
        <w:spacing w:lineRule="auto" w:line="240" w:before="0" w:after="0"/>
        <w:jc w:val="both"/>
        <w:rPr>
          <w:sz w:val="24"/>
          <w:u w:val="single"/>
          <w:sz w:val="24"/>
          <w:szCs w:val="24"/>
          <w:rFonts w:ascii="Times New Roman" w:hAnsi="Times New Roman"/>
          <w:lang w:val="en-US" w:eastAsia="ru-RU"/>
        </w:rPr>
      </w:pPr>
      <w:r>
        <w:rPr>
          <w:rFonts w:ascii="Times New Roman" w:hAnsi="Times New Roman"/>
          <w:i/>
          <w:sz w:val="24"/>
          <w:szCs w:val="24"/>
          <w:lang w:val="en-US" w:eastAsia="ru-RU"/>
        </w:rPr>
        <w:t>e-mail</w:t>
      </w:r>
      <w:r>
        <w:rPr>
          <w:rFonts w:ascii="Times New Roman" w:hAnsi="Times New Roman"/>
          <w:sz w:val="24"/>
          <w:szCs w:val="24"/>
          <w:lang w:val="en-US" w:eastAsia="ru-RU"/>
        </w:rPr>
        <w:t xml:space="preserve">: </w:t>
      </w:r>
      <w:hyperlink r:id="rId2">
        <w:r>
          <w:rPr>
            <w:rStyle w:val="Style14"/>
            <w:rFonts w:ascii="Times New Roman" w:hAnsi="Times New Roman"/>
            <w:sz w:val="24"/>
            <w:szCs w:val="24"/>
            <w:lang w:val="en-US"/>
          </w:rPr>
          <w:t>s.alfiya-_1985@mail.ru</w:t>
        </w:r>
      </w:hyperlink>
      <w:r/>
    </w:p>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 xml:space="preserve">сайт: </w:t>
      </w:r>
      <w:r>
        <w:rPr>
          <w:rFonts w:ascii="Times New Roman" w:hAnsi="Times New Roman"/>
          <w:sz w:val="24"/>
          <w:szCs w:val="24"/>
          <w:lang w:val="en-US" w:eastAsia="ru-RU"/>
        </w:rPr>
        <w:t>edu</w:t>
      </w:r>
      <w:r>
        <w:rPr>
          <w:rFonts w:ascii="Times New Roman" w:hAnsi="Times New Roman"/>
          <w:sz w:val="24"/>
          <w:szCs w:val="24"/>
          <w:lang w:eastAsia="ru-RU"/>
        </w:rPr>
        <w:t>.</w:t>
      </w:r>
      <w:r>
        <w:rPr>
          <w:rFonts w:ascii="Times New Roman" w:hAnsi="Times New Roman"/>
          <w:sz w:val="24"/>
          <w:szCs w:val="24"/>
          <w:lang w:val="en-US" w:eastAsia="ru-RU"/>
        </w:rPr>
        <w:t>tatar</w:t>
      </w:r>
      <w:r>
        <w:rPr>
          <w:rFonts w:ascii="Times New Roman" w:hAnsi="Times New Roman"/>
          <w:sz w:val="24"/>
          <w:szCs w:val="24"/>
          <w:lang w:eastAsia="ru-RU"/>
        </w:rPr>
        <w:t>.</w:t>
      </w:r>
      <w:r>
        <w:rPr>
          <w:rFonts w:ascii="Times New Roman" w:hAnsi="Times New Roman"/>
          <w:sz w:val="24"/>
          <w:szCs w:val="24"/>
          <w:lang w:val="en-US" w:eastAsia="ru-RU"/>
        </w:rPr>
        <w:t>ru</w:t>
      </w:r>
      <w:r/>
    </w:p>
    <w:p>
      <w:pPr>
        <w:pStyle w:val="Normal"/>
        <w:spacing w:lineRule="auto" w:line="240" w:before="0" w:after="0"/>
        <w:jc w:val="both"/>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rmal"/>
        <w:spacing w:lineRule="auto" w:line="240" w:before="0" w:after="0"/>
        <w:jc w:val="both"/>
        <w:rPr>
          <w:sz w:val="24"/>
          <w:sz w:val="24"/>
          <w:szCs w:val="24"/>
          <w:rFonts w:ascii="Times New Roman" w:hAnsi="Times New Roman"/>
          <w:lang w:eastAsia="ru-RU"/>
        </w:rPr>
      </w:pPr>
      <w:r>
        <w:rPr>
          <w:rFonts w:ascii="Times New Roman" w:hAnsi="Times New Roman"/>
          <w:b/>
          <w:sz w:val="24"/>
          <w:szCs w:val="24"/>
          <w:lang w:eastAsia="ru-RU"/>
        </w:rPr>
        <w:t>Заведующий дошкольного образовательного учреждения</w:t>
      </w:r>
      <w:r>
        <w:rPr>
          <w:rFonts w:ascii="Times New Roman" w:hAnsi="Times New Roman"/>
          <w:sz w:val="24"/>
          <w:szCs w:val="24"/>
          <w:lang w:eastAsia="ru-RU"/>
        </w:rPr>
        <w:t xml:space="preserve">: </w:t>
      </w:r>
      <w:r/>
    </w:p>
    <w:p>
      <w:pPr>
        <w:pStyle w:val="Normal"/>
        <w:spacing w:lineRule="auto" w:line="240" w:before="0" w:after="0"/>
        <w:jc w:val="both"/>
        <w:rPr>
          <w:sz w:val="24"/>
          <w:u w:val="single"/>
          <w:sz w:val="24"/>
          <w:szCs w:val="24"/>
          <w:rFonts w:ascii="Times New Roman" w:hAnsi="Times New Roman"/>
          <w:lang w:eastAsia="ru-RU"/>
        </w:rPr>
      </w:pPr>
      <w:r>
        <w:rPr>
          <w:rFonts w:ascii="Times New Roman" w:hAnsi="Times New Roman"/>
          <w:sz w:val="24"/>
          <w:szCs w:val="24"/>
          <w:u w:val="single"/>
          <w:lang w:val="en-US" w:eastAsia="ru-RU"/>
        </w:rPr>
        <w:t>C</w:t>
      </w:r>
      <w:r>
        <w:rPr>
          <w:rFonts w:ascii="Times New Roman" w:hAnsi="Times New Roman"/>
          <w:sz w:val="24"/>
          <w:szCs w:val="24"/>
          <w:u w:val="single"/>
          <w:lang w:eastAsia="ru-RU"/>
        </w:rPr>
        <w:t>итдикова Альфия Фазыловна</w:t>
      </w:r>
      <w:r/>
    </w:p>
    <w:p>
      <w:pPr>
        <w:pStyle w:val="Normal"/>
        <w:widowControl w:val="false"/>
        <w:tabs>
          <w:tab w:val="left" w:pos="720" w:leader="none"/>
        </w:tabs>
        <w:spacing w:lineRule="auto" w:line="240" w:before="0" w:after="0"/>
        <w:rPr>
          <w:sz w:val="24"/>
          <w:b/>
          <w:sz w:val="24"/>
          <w:b/>
          <w:szCs w:val="24"/>
          <w:bCs/>
          <w:rFonts w:ascii="Times New Roman" w:hAnsi="Times New Roman" w:eastAsia="Times New Roman" w:cs="Times New Roman"/>
          <w:color w:val="00000A"/>
          <w:lang w:val="ru-RU" w:eastAsia="ru-RU" w:bidi="ar-SA"/>
        </w:rPr>
      </w:pPr>
      <w:r>
        <w:rPr>
          <w:rFonts w:eastAsia="Times New Roman" w:cs="Times New Roman" w:ascii="Times New Roman" w:hAnsi="Times New Roman"/>
          <w:b/>
          <w:bCs/>
          <w:sz w:val="24"/>
          <w:szCs w:val="24"/>
          <w:lang w:eastAsia="ru-RU"/>
        </w:rPr>
      </w:r>
      <w:r/>
    </w:p>
    <w:p>
      <w:pPr>
        <w:pStyle w:val="Normal"/>
        <w:spacing w:lineRule="auto" w:line="240" w:before="0" w:after="0"/>
        <w:jc w:val="center"/>
        <w:rPr>
          <w:sz w:val="24"/>
          <w:b/>
          <w:sz w:val="24"/>
          <w:b/>
          <w:szCs w:val="24"/>
          <w:rFonts w:ascii="Times New Roman" w:hAnsi="Times New Roman"/>
          <w:lang w:eastAsia="ru-RU"/>
        </w:rPr>
      </w:pPr>
      <w:r>
        <w:rPr>
          <w:rFonts w:ascii="Times New Roman" w:hAnsi="Times New Roman"/>
          <w:b/>
          <w:sz w:val="24"/>
          <w:szCs w:val="24"/>
          <w:lang w:eastAsia="ru-RU"/>
        </w:rPr>
        <w:t>1.1. Деятельность ДОУ осуществляется на основе документов:</w:t>
      </w:r>
      <w:r/>
    </w:p>
    <w:p>
      <w:pPr>
        <w:pStyle w:val="Normal"/>
        <w:widowControl w:val="false"/>
        <w:spacing w:lineRule="auto" w:line="240" w:before="0" w:after="0"/>
        <w:ind w:left="360" w:hanging="0"/>
        <w:jc w:val="both"/>
        <w:rPr>
          <w:sz w:val="24"/>
          <w:spacing w:val="5"/>
          <w:sz w:val="24"/>
          <w:szCs w:val="24"/>
          <w:rFonts w:ascii="Times New Roman" w:hAnsi="Times New Roman"/>
          <w:lang w:eastAsia="ru-RU"/>
        </w:rPr>
      </w:pPr>
      <w:r>
        <w:rPr>
          <w:rFonts w:ascii="Times New Roman" w:hAnsi="Times New Roman"/>
          <w:spacing w:val="5"/>
          <w:sz w:val="24"/>
          <w:szCs w:val="24"/>
          <w:lang w:eastAsia="ru-RU"/>
        </w:rPr>
        <w:t>1. Закон РФ  «Об образовании».</w:t>
      </w:r>
      <w:r/>
    </w:p>
    <w:p>
      <w:pPr>
        <w:pStyle w:val="Normal"/>
        <w:widowControl w:val="false"/>
        <w:spacing w:lineRule="auto" w:line="240" w:before="0" w:after="0"/>
        <w:ind w:left="360" w:hanging="0"/>
        <w:jc w:val="both"/>
        <w:rPr>
          <w:sz w:val="24"/>
          <w:spacing w:val="5"/>
          <w:sz w:val="24"/>
          <w:szCs w:val="24"/>
          <w:rFonts w:ascii="Times New Roman" w:hAnsi="Times New Roman"/>
          <w:lang w:eastAsia="ru-RU"/>
        </w:rPr>
      </w:pPr>
      <w:r>
        <w:rPr>
          <w:rFonts w:ascii="Times New Roman" w:hAnsi="Times New Roman"/>
          <w:spacing w:val="5"/>
          <w:sz w:val="24"/>
          <w:szCs w:val="24"/>
          <w:lang w:eastAsia="ru-RU"/>
        </w:rPr>
        <w:t>2. Типовое положение о дошкольном образовательном учреждении (утверждено Постановлением Правительства РФ от 27.10.2011г. №2562).</w:t>
      </w:r>
      <w:r/>
    </w:p>
    <w:p>
      <w:pPr>
        <w:pStyle w:val="Normal"/>
        <w:widowControl w:val="false"/>
        <w:spacing w:lineRule="auto" w:line="240" w:before="0" w:after="0"/>
        <w:ind w:left="360" w:hanging="0"/>
        <w:jc w:val="both"/>
        <w:rPr>
          <w:sz w:val="24"/>
          <w:spacing w:val="5"/>
          <w:sz w:val="24"/>
          <w:szCs w:val="24"/>
          <w:rFonts w:ascii="Times New Roman" w:hAnsi="Times New Roman"/>
          <w:lang w:eastAsia="ru-RU"/>
        </w:rPr>
      </w:pPr>
      <w:r>
        <w:rPr>
          <w:rFonts w:ascii="Times New Roman" w:hAnsi="Times New Roman"/>
          <w:spacing w:val="5"/>
          <w:sz w:val="24"/>
          <w:szCs w:val="24"/>
          <w:lang w:eastAsia="ru-RU"/>
        </w:rPr>
        <w:t>3. Инструктивно-методическое письмо Министерства образования РФ № 65/23-16 от 14.03.00г.  «О гигиенических требованиях к максимальной нагрузке на детей дошкольного возраста в организованных формах обучения».</w:t>
      </w:r>
      <w:r/>
    </w:p>
    <w:p>
      <w:pPr>
        <w:pStyle w:val="Normal"/>
        <w:widowControl w:val="false"/>
        <w:spacing w:lineRule="auto" w:line="240" w:before="0" w:after="0"/>
        <w:ind w:left="360" w:hanging="0"/>
        <w:jc w:val="both"/>
        <w:rPr>
          <w:sz w:val="24"/>
          <w:spacing w:val="5"/>
          <w:sz w:val="24"/>
          <w:szCs w:val="24"/>
          <w:rFonts w:ascii="Times New Roman" w:hAnsi="Times New Roman"/>
          <w:lang w:eastAsia="ru-RU"/>
        </w:rPr>
      </w:pPr>
      <w:r>
        <w:rPr>
          <w:rFonts w:ascii="Times New Roman" w:hAnsi="Times New Roman"/>
          <w:spacing w:val="5"/>
          <w:sz w:val="24"/>
          <w:szCs w:val="24"/>
          <w:lang w:eastAsia="ru-RU"/>
        </w:rPr>
        <w:t>4. СанПиН 2.4.1.3049-13 «Санитарно-эпидемиологические требования к устройству, содержанию и организации режима работы в дошкольных организациях».</w:t>
      </w:r>
      <w:r/>
    </w:p>
    <w:p>
      <w:pPr>
        <w:pStyle w:val="Normal"/>
        <w:widowControl w:val="false"/>
        <w:spacing w:lineRule="auto" w:line="240" w:before="0" w:after="0"/>
        <w:ind w:left="360" w:hanging="0"/>
        <w:jc w:val="both"/>
        <w:rPr>
          <w:sz w:val="24"/>
          <w:spacing w:val="5"/>
          <w:sz w:val="24"/>
          <w:szCs w:val="24"/>
          <w:rFonts w:ascii="Times New Roman" w:hAnsi="Times New Roman"/>
          <w:lang w:eastAsia="ru-RU"/>
        </w:rPr>
      </w:pPr>
      <w:r>
        <w:rPr>
          <w:rFonts w:ascii="Times New Roman" w:hAnsi="Times New Roman"/>
          <w:spacing w:val="5"/>
          <w:sz w:val="24"/>
          <w:szCs w:val="24"/>
          <w:lang w:eastAsia="ru-RU"/>
        </w:rPr>
        <w:t>5. Письмо Министерства образования и науки РФ от 1.05.2007 №03-1213 «О методических рекомендациях по отнесению дошкольных образовательных учреждений к определенному виду».</w:t>
      </w:r>
      <w:r/>
    </w:p>
    <w:p>
      <w:pPr>
        <w:pStyle w:val="Normal"/>
        <w:widowControl w:val="false"/>
        <w:spacing w:lineRule="auto" w:line="240" w:before="0" w:after="0"/>
        <w:ind w:left="360" w:hanging="0"/>
        <w:jc w:val="both"/>
        <w:rPr>
          <w:sz w:val="24"/>
          <w:spacing w:val="5"/>
          <w:sz w:val="24"/>
          <w:szCs w:val="24"/>
          <w:rFonts w:ascii="Times New Roman" w:hAnsi="Times New Roman"/>
          <w:lang w:eastAsia="ru-RU"/>
        </w:rPr>
      </w:pPr>
      <w:r>
        <w:rPr>
          <w:rFonts w:ascii="Times New Roman" w:hAnsi="Times New Roman"/>
          <w:spacing w:val="5"/>
          <w:sz w:val="24"/>
          <w:szCs w:val="24"/>
          <w:lang w:eastAsia="ru-RU"/>
        </w:rPr>
        <w:t>6. Приказ Министерства образования и науки РФ от 3.11.2009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w:t>
      </w:r>
      <w:r/>
    </w:p>
    <w:p>
      <w:pPr>
        <w:pStyle w:val="Normal"/>
        <w:widowControl w:val="false"/>
        <w:spacing w:lineRule="auto" w:line="240" w:before="0" w:after="0"/>
        <w:ind w:left="360" w:hanging="0"/>
        <w:jc w:val="both"/>
        <w:rPr>
          <w:sz w:val="24"/>
          <w:spacing w:val="5"/>
          <w:sz w:val="24"/>
          <w:szCs w:val="24"/>
          <w:rFonts w:ascii="Times New Roman" w:hAnsi="Times New Roman"/>
          <w:lang w:eastAsia="ru-RU"/>
        </w:rPr>
      </w:pPr>
      <w:r>
        <w:rPr>
          <w:rFonts w:ascii="Times New Roman" w:hAnsi="Times New Roman"/>
          <w:spacing w:val="5"/>
          <w:sz w:val="24"/>
          <w:szCs w:val="24"/>
          <w:lang w:eastAsia="ru-RU"/>
        </w:rPr>
        <w:t>7. Приказ Министерства образования и науки РФ от 20.07.2011 №2151 «Об утверждении федеральных государственных требований к условиям реализации основной общеобразовательной программы дошкольного образования».</w:t>
      </w:r>
      <w:r/>
    </w:p>
    <w:p>
      <w:pPr>
        <w:pStyle w:val="Normal"/>
        <w:spacing w:lineRule="auto" w:line="240" w:before="0" w:after="0"/>
        <w:jc w:val="both"/>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rmal"/>
        <w:spacing w:lineRule="auto" w:line="240" w:before="0" w:after="0"/>
        <w:jc w:val="center"/>
        <w:rPr>
          <w:sz w:val="24"/>
          <w:b/>
          <w:sz w:val="24"/>
          <w:b/>
          <w:szCs w:val="24"/>
          <w:rFonts w:ascii="Times New Roman" w:hAnsi="Times New Roman"/>
          <w:lang w:eastAsia="ru-RU"/>
        </w:rPr>
      </w:pPr>
      <w:r>
        <w:rPr>
          <w:rFonts w:ascii="Times New Roman" w:hAnsi="Times New Roman"/>
          <w:b/>
          <w:sz w:val="24"/>
          <w:szCs w:val="24"/>
          <w:lang w:eastAsia="ru-RU"/>
        </w:rPr>
        <w:t>1.2 Возрастные особенности детей</w:t>
      </w:r>
      <w:r/>
    </w:p>
    <w:p>
      <w:pPr>
        <w:pStyle w:val="Normal"/>
        <w:spacing w:lineRule="auto" w:line="240" w:before="0" w:after="0"/>
        <w:jc w:val="both"/>
        <w:rPr>
          <w:sz w:val="24"/>
          <w:b/>
          <w:sz w:val="24"/>
          <w:b/>
          <w:szCs w:val="24"/>
          <w:rFonts w:ascii="Times New Roman" w:hAnsi="Times New Roman"/>
          <w:color w:val="FF0000"/>
          <w:lang w:eastAsia="ru-RU"/>
        </w:rPr>
      </w:pPr>
      <w:r>
        <w:rPr>
          <w:rFonts w:ascii="Times New Roman" w:hAnsi="Times New Roman"/>
          <w:sz w:val="24"/>
          <w:szCs w:val="24"/>
          <w:lang w:eastAsia="ru-RU"/>
        </w:rPr>
        <w:t xml:space="preserve">МБДОУ  обеспечивает развитие детей  в возрасте от 1,5 до 7 лет. Приём детей осуществляется на основании медицинского заключения, заявления и документов, удостоверяющих личность одного из родителей (законных представителей). </w:t>
      </w:r>
      <w:r/>
    </w:p>
    <w:p>
      <w:pPr>
        <w:pStyle w:val="Normal"/>
        <w:spacing w:lineRule="auto" w:line="240" w:before="0" w:after="0"/>
        <w:jc w:val="center"/>
        <w:rPr>
          <w:sz w:val="24"/>
          <w:b/>
          <w:sz w:val="24"/>
          <w:b/>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b/>
          <w:sz w:val="24"/>
          <w:szCs w:val="24"/>
          <w:lang w:eastAsia="ru-RU"/>
        </w:rPr>
      </w:r>
      <w:r/>
    </w:p>
    <w:p>
      <w:pPr>
        <w:pStyle w:val="Normal"/>
        <w:spacing w:lineRule="auto" w:line="240" w:before="0" w:after="0"/>
        <w:jc w:val="center"/>
        <w:rPr>
          <w:sz w:val="24"/>
          <w:b/>
          <w:sz w:val="24"/>
          <w:b/>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b/>
          <w:sz w:val="24"/>
          <w:szCs w:val="24"/>
          <w:lang w:eastAsia="ru-RU"/>
        </w:rPr>
      </w:r>
      <w:r/>
    </w:p>
    <w:p>
      <w:pPr>
        <w:pStyle w:val="Normal"/>
        <w:spacing w:lineRule="auto" w:line="240" w:before="0" w:after="0"/>
        <w:jc w:val="center"/>
      </w:pPr>
      <w:r>
        <w:rPr>
          <w:rFonts w:ascii="Times New Roman" w:hAnsi="Times New Roman"/>
          <w:b/>
          <w:sz w:val="24"/>
          <w:szCs w:val="24"/>
          <w:lang w:eastAsia="ru-RU"/>
        </w:rPr>
        <w:t>Комплектование групп на 2014-2015  учебный  год</w:t>
      </w:r>
      <w:r/>
    </w:p>
    <w:tbl>
      <w:tblPr>
        <w:tblW w:w="9464" w:type="dxa"/>
        <w:jc w:val="left"/>
        <w:tblInd w:w="-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3" w:type="dxa"/>
          <w:bottom w:w="0" w:type="dxa"/>
          <w:right w:w="108" w:type="dxa"/>
        </w:tblCellMar>
      </w:tblPr>
      <w:tblGrid>
        <w:gridCol w:w="838"/>
        <w:gridCol w:w="2136"/>
        <w:gridCol w:w="3366"/>
        <w:gridCol w:w="3123"/>
      </w:tblGrid>
      <w:tr>
        <w:trPr>
          <w:trHeight w:val="171" w:hRule="atLeast"/>
        </w:trPr>
        <w:tc>
          <w:tcPr>
            <w:tcW w:w="83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 xml:space="preserve">№ </w:t>
            </w:r>
            <w:r/>
          </w:p>
        </w:tc>
        <w:tc>
          <w:tcPr>
            <w:tcW w:w="213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Возраст</w:t>
            </w:r>
            <w:r/>
          </w:p>
        </w:tc>
        <w:tc>
          <w:tcPr>
            <w:tcW w:w="336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 xml:space="preserve">Количество  групп </w:t>
            </w:r>
            <w:r/>
          </w:p>
        </w:tc>
        <w:tc>
          <w:tcPr>
            <w:tcW w:w="312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Количество детей</w:t>
            </w:r>
            <w:r/>
          </w:p>
        </w:tc>
      </w:tr>
      <w:tr>
        <w:trPr>
          <w:trHeight w:val="279" w:hRule="atLeast"/>
        </w:trPr>
        <w:tc>
          <w:tcPr>
            <w:tcW w:w="83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1</w:t>
            </w:r>
            <w:r/>
          </w:p>
        </w:tc>
        <w:tc>
          <w:tcPr>
            <w:tcW w:w="213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1,5-3</w:t>
            </w:r>
            <w:r/>
          </w:p>
        </w:tc>
        <w:tc>
          <w:tcPr>
            <w:tcW w:w="336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1</w:t>
            </w:r>
            <w:r/>
          </w:p>
        </w:tc>
        <w:tc>
          <w:tcPr>
            <w:tcW w:w="312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12</w:t>
            </w:r>
            <w:r/>
          </w:p>
        </w:tc>
      </w:tr>
      <w:tr>
        <w:trPr>
          <w:trHeight w:val="343" w:hRule="atLeast"/>
        </w:trPr>
        <w:tc>
          <w:tcPr>
            <w:tcW w:w="83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2</w:t>
            </w:r>
            <w:r/>
          </w:p>
        </w:tc>
        <w:tc>
          <w:tcPr>
            <w:tcW w:w="213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3-7</w:t>
            </w:r>
            <w:r/>
          </w:p>
        </w:tc>
        <w:tc>
          <w:tcPr>
            <w:tcW w:w="336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1</w:t>
            </w:r>
            <w:r/>
          </w:p>
        </w:tc>
        <w:tc>
          <w:tcPr>
            <w:tcW w:w="312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16</w:t>
            </w:r>
            <w:r/>
          </w:p>
        </w:tc>
      </w:tr>
      <w:tr>
        <w:trPr>
          <w:trHeight w:val="207" w:hRule="atLeast"/>
        </w:trPr>
        <w:tc>
          <w:tcPr>
            <w:tcW w:w="83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213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336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312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r>
      <w:tr>
        <w:trPr>
          <w:trHeight w:val="70" w:hRule="atLeast"/>
        </w:trPr>
        <w:tc>
          <w:tcPr>
            <w:tcW w:w="83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213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336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312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r>
    </w:tbl>
    <w:p>
      <w:pPr>
        <w:pStyle w:val="Normal"/>
        <w:spacing w:lineRule="auto" w:line="240" w:before="0" w:after="0"/>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w:t>
      </w:r>
      <w:r/>
    </w:p>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 xml:space="preserve"> </w:t>
      </w:r>
      <w:r>
        <w:rPr>
          <w:rFonts w:ascii="Times New Roman" w:hAnsi="Times New Roman"/>
          <w:sz w:val="24"/>
          <w:szCs w:val="24"/>
          <w:lang w:eastAsia="ru-RU"/>
        </w:rPr>
        <w:t>Сведения о структуре групп ДОУ</w:t>
      </w:r>
      <w:r/>
    </w:p>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bl>
      <w:tblPr>
        <w:tblW w:w="13120" w:type="dxa"/>
        <w:jc w:val="left"/>
        <w:tblInd w:w="-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3" w:type="dxa"/>
          <w:bottom w:w="0" w:type="dxa"/>
          <w:right w:w="108" w:type="dxa"/>
        </w:tblCellMar>
      </w:tblPr>
      <w:tblGrid>
        <w:gridCol w:w="5590"/>
        <w:gridCol w:w="1462"/>
        <w:gridCol w:w="1332"/>
        <w:gridCol w:w="1185"/>
        <w:gridCol w:w="1181"/>
        <w:gridCol w:w="1180"/>
        <w:gridCol w:w="1189"/>
      </w:tblGrid>
      <w:tr>
        <w:trPr/>
        <w:tc>
          <w:tcPr>
            <w:tcW w:w="55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Структура групп за последние 3 учебных года</w:t>
            </w:r>
            <w:r/>
          </w:p>
        </w:tc>
        <w:tc>
          <w:tcPr>
            <w:tcW w:w="146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pPr>
            <w:r>
              <w:rPr>
                <w:rFonts w:ascii="Times New Roman" w:hAnsi="Times New Roman"/>
                <w:sz w:val="20"/>
                <w:szCs w:val="20"/>
                <w:lang w:eastAsia="ru-RU"/>
              </w:rPr>
              <w:t>201</w:t>
            </w:r>
            <w:r>
              <w:rPr>
                <w:rFonts w:ascii="Times New Roman" w:hAnsi="Times New Roman"/>
                <w:sz w:val="20"/>
                <w:szCs w:val="20"/>
                <w:lang w:eastAsia="ru-RU"/>
              </w:rPr>
              <w:t>2</w:t>
            </w:r>
            <w:r>
              <w:rPr>
                <w:rFonts w:ascii="Times New Roman" w:hAnsi="Times New Roman"/>
                <w:sz w:val="20"/>
                <w:szCs w:val="20"/>
                <w:lang w:eastAsia="ru-RU"/>
              </w:rPr>
              <w:t>-201</w:t>
            </w:r>
            <w:r>
              <w:rPr>
                <w:rFonts w:ascii="Times New Roman" w:hAnsi="Times New Roman"/>
                <w:sz w:val="20"/>
                <w:szCs w:val="20"/>
                <w:lang w:eastAsia="ru-RU"/>
              </w:rPr>
              <w:t>3</w:t>
            </w:r>
            <w:r>
              <w:rPr>
                <w:rFonts w:ascii="Times New Roman" w:hAnsi="Times New Roman"/>
                <w:sz w:val="20"/>
                <w:szCs w:val="20"/>
                <w:lang w:eastAsia="ru-RU"/>
              </w:rPr>
              <w:t xml:space="preserve">  уч. год</w:t>
            </w:r>
            <w:r/>
          </w:p>
        </w:tc>
        <w:tc>
          <w:tcPr>
            <w:tcW w:w="133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pPr>
            <w:r>
              <w:rPr>
                <w:rFonts w:ascii="Times New Roman" w:hAnsi="Times New Roman"/>
                <w:sz w:val="20"/>
                <w:szCs w:val="20"/>
                <w:lang w:eastAsia="ru-RU"/>
              </w:rPr>
              <w:t>201</w:t>
            </w:r>
            <w:r>
              <w:rPr>
                <w:rFonts w:ascii="Times New Roman" w:hAnsi="Times New Roman"/>
                <w:sz w:val="20"/>
                <w:szCs w:val="20"/>
                <w:lang w:eastAsia="ru-RU"/>
              </w:rPr>
              <w:t>3</w:t>
            </w:r>
            <w:r>
              <w:rPr>
                <w:rFonts w:ascii="Times New Roman" w:hAnsi="Times New Roman"/>
                <w:sz w:val="20"/>
                <w:szCs w:val="20"/>
                <w:lang w:eastAsia="ru-RU"/>
              </w:rPr>
              <w:t>-201</w:t>
            </w:r>
            <w:r>
              <w:rPr>
                <w:rFonts w:ascii="Times New Roman" w:hAnsi="Times New Roman"/>
                <w:sz w:val="20"/>
                <w:szCs w:val="20"/>
                <w:lang w:eastAsia="ru-RU"/>
              </w:rPr>
              <w:t>4</w:t>
            </w:r>
            <w:r>
              <w:rPr>
                <w:rFonts w:ascii="Times New Roman" w:hAnsi="Times New Roman"/>
                <w:sz w:val="20"/>
                <w:szCs w:val="20"/>
                <w:lang w:eastAsia="ru-RU"/>
              </w:rPr>
              <w:t>уч.год</w:t>
            </w:r>
            <w:r/>
          </w:p>
        </w:tc>
        <w:tc>
          <w:tcPr>
            <w:tcW w:w="4735"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pPr>
            <w:r>
              <w:rPr>
                <w:rFonts w:ascii="Times New Roman" w:hAnsi="Times New Roman"/>
                <w:sz w:val="20"/>
                <w:szCs w:val="20"/>
                <w:lang w:eastAsia="ru-RU"/>
              </w:rPr>
              <w:t>201</w:t>
            </w:r>
            <w:r>
              <w:rPr>
                <w:rFonts w:ascii="Times New Roman" w:hAnsi="Times New Roman"/>
                <w:sz w:val="20"/>
                <w:szCs w:val="20"/>
                <w:lang w:eastAsia="ru-RU"/>
              </w:rPr>
              <w:t>4</w:t>
            </w:r>
            <w:r>
              <w:rPr>
                <w:rFonts w:ascii="Times New Roman" w:hAnsi="Times New Roman"/>
                <w:sz w:val="20"/>
                <w:szCs w:val="20"/>
                <w:lang w:eastAsia="ru-RU"/>
              </w:rPr>
              <w:t>-201</w:t>
            </w:r>
            <w:r>
              <w:rPr>
                <w:rFonts w:ascii="Times New Roman" w:hAnsi="Times New Roman"/>
                <w:sz w:val="20"/>
                <w:szCs w:val="20"/>
                <w:lang w:eastAsia="ru-RU"/>
              </w:rPr>
              <w:t xml:space="preserve">5 </w:t>
            </w:r>
            <w:r>
              <w:rPr>
                <w:rFonts w:ascii="Times New Roman" w:hAnsi="Times New Roman"/>
                <w:sz w:val="20"/>
                <w:szCs w:val="20"/>
                <w:lang w:eastAsia="ru-RU"/>
              </w:rPr>
              <w:t>уч.год</w:t>
            </w:r>
            <w:r/>
          </w:p>
        </w:tc>
      </w:tr>
      <w:tr>
        <w:trPr/>
        <w:tc>
          <w:tcPr>
            <w:tcW w:w="55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rPr>
                <w:sz w:val="24"/>
                <w:sz w:val="24"/>
                <w:szCs w:val="24"/>
                <w:rFonts w:ascii="Times New Roman" w:hAnsi="Times New Roman"/>
                <w:lang w:eastAsia="ru-RU"/>
              </w:rPr>
            </w:pPr>
            <w:r>
              <w:rPr>
                <w:rFonts w:ascii="Times New Roman" w:hAnsi="Times New Roman"/>
                <w:sz w:val="24"/>
                <w:szCs w:val="24"/>
                <w:lang w:eastAsia="ru-RU"/>
              </w:rPr>
              <w:t>Всего групп в ДОУ</w:t>
            </w:r>
            <w:r/>
          </w:p>
        </w:tc>
        <w:tc>
          <w:tcPr>
            <w:tcW w:w="146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2</w:t>
            </w:r>
            <w:r/>
          </w:p>
        </w:tc>
        <w:tc>
          <w:tcPr>
            <w:tcW w:w="133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2</w:t>
            </w:r>
            <w:r/>
          </w:p>
        </w:tc>
        <w:tc>
          <w:tcPr>
            <w:tcW w:w="4735"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2</w:t>
            </w:r>
            <w:r/>
          </w:p>
        </w:tc>
      </w:tr>
      <w:tr>
        <w:trPr/>
        <w:tc>
          <w:tcPr>
            <w:tcW w:w="55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rPr>
                <w:sz w:val="24"/>
                <w:sz w:val="24"/>
                <w:szCs w:val="24"/>
                <w:rFonts w:ascii="Times New Roman" w:hAnsi="Times New Roman"/>
                <w:lang w:eastAsia="ru-RU"/>
              </w:rPr>
            </w:pPr>
            <w:r>
              <w:rPr>
                <w:rFonts w:ascii="Times New Roman" w:hAnsi="Times New Roman"/>
                <w:sz w:val="24"/>
                <w:szCs w:val="24"/>
                <w:lang w:eastAsia="ru-RU"/>
              </w:rPr>
              <w:t>Из них:</w:t>
            </w:r>
            <w:r/>
          </w:p>
        </w:tc>
        <w:tc>
          <w:tcPr>
            <w:tcW w:w="146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133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4735"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r>
      <w:tr>
        <w:trPr/>
        <w:tc>
          <w:tcPr>
            <w:tcW w:w="55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rPr>
                <w:sz w:val="24"/>
                <w:sz w:val="24"/>
                <w:szCs w:val="24"/>
                <w:rFonts w:ascii="Times New Roman" w:hAnsi="Times New Roman"/>
                <w:lang w:eastAsia="ru-RU"/>
              </w:rPr>
            </w:pPr>
            <w:r>
              <w:rPr>
                <w:rFonts w:ascii="Times New Roman" w:hAnsi="Times New Roman"/>
                <w:sz w:val="24"/>
                <w:szCs w:val="24"/>
                <w:lang w:eastAsia="ru-RU"/>
              </w:rPr>
              <w:t>Группы общего вида</w:t>
            </w:r>
            <w:r/>
          </w:p>
        </w:tc>
        <w:tc>
          <w:tcPr>
            <w:tcW w:w="146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133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118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118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118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118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r>
      <w:tr>
        <w:trPr/>
        <w:tc>
          <w:tcPr>
            <w:tcW w:w="55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rPr>
                <w:sz w:val="24"/>
                <w:sz w:val="24"/>
                <w:szCs w:val="24"/>
                <w:rFonts w:ascii="Times New Roman" w:hAnsi="Times New Roman"/>
                <w:lang w:eastAsia="ru-RU"/>
              </w:rPr>
            </w:pPr>
            <w:r>
              <w:rPr>
                <w:rFonts w:ascii="Times New Roman" w:hAnsi="Times New Roman"/>
                <w:sz w:val="24"/>
                <w:szCs w:val="24"/>
                <w:lang w:eastAsia="ru-RU"/>
              </w:rPr>
              <w:t>Общеразвивающие группы</w:t>
            </w:r>
            <w:r/>
          </w:p>
        </w:tc>
        <w:tc>
          <w:tcPr>
            <w:tcW w:w="146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2</w:t>
            </w:r>
            <w:r/>
          </w:p>
        </w:tc>
        <w:tc>
          <w:tcPr>
            <w:tcW w:w="133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2</w:t>
            </w:r>
            <w:r/>
          </w:p>
        </w:tc>
        <w:tc>
          <w:tcPr>
            <w:tcW w:w="4735"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2</w:t>
            </w:r>
            <w:r/>
          </w:p>
        </w:tc>
      </w:tr>
      <w:tr>
        <w:trPr/>
        <w:tc>
          <w:tcPr>
            <w:tcW w:w="55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rPr>
                <w:sz w:val="24"/>
                <w:sz w:val="24"/>
                <w:szCs w:val="24"/>
                <w:rFonts w:ascii="Times New Roman" w:hAnsi="Times New Roman"/>
                <w:lang w:eastAsia="ru-RU"/>
              </w:rPr>
            </w:pPr>
            <w:r>
              <w:rPr>
                <w:rFonts w:ascii="Times New Roman" w:hAnsi="Times New Roman"/>
                <w:sz w:val="24"/>
                <w:szCs w:val="24"/>
                <w:lang w:eastAsia="ru-RU"/>
              </w:rPr>
              <w:t>Компенсирующие группы</w:t>
            </w:r>
            <w:r/>
          </w:p>
        </w:tc>
        <w:tc>
          <w:tcPr>
            <w:tcW w:w="146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133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4735"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r>
      <w:tr>
        <w:trPr/>
        <w:tc>
          <w:tcPr>
            <w:tcW w:w="55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rPr>
                <w:sz w:val="24"/>
                <w:sz w:val="24"/>
                <w:szCs w:val="24"/>
                <w:rFonts w:ascii="Times New Roman" w:hAnsi="Times New Roman"/>
                <w:lang w:eastAsia="ru-RU"/>
              </w:rPr>
            </w:pPr>
            <w:r>
              <w:rPr>
                <w:rFonts w:ascii="Times New Roman" w:hAnsi="Times New Roman"/>
                <w:sz w:val="24"/>
                <w:szCs w:val="24"/>
                <w:lang w:eastAsia="ru-RU"/>
              </w:rPr>
              <w:t>Оздоровительные группы</w:t>
            </w:r>
            <w:r/>
          </w:p>
        </w:tc>
        <w:tc>
          <w:tcPr>
            <w:tcW w:w="146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133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4735"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r>
    </w:tbl>
    <w:p>
      <w:pPr>
        <w:pStyle w:val="Normal"/>
        <w:numPr>
          <w:ilvl w:val="1"/>
          <w:numId w:val="13"/>
        </w:numPr>
        <w:spacing w:lineRule="auto" w:line="240" w:beforeAutospacing="1" w:afterAutospacing="1"/>
        <w:rPr>
          <w:sz w:val="24"/>
          <w:b/>
          <w:sz w:val="24"/>
          <w:b/>
          <w:szCs w:val="24"/>
          <w:rFonts w:ascii="Times New Roman" w:hAnsi="Times New Roman"/>
          <w:color w:val="FF0000"/>
          <w:lang w:eastAsia="ru-RU"/>
        </w:rPr>
      </w:pPr>
      <w:r>
        <w:rPr>
          <w:rFonts w:ascii="Times New Roman" w:hAnsi="Times New Roman"/>
          <w:b/>
          <w:sz w:val="24"/>
          <w:szCs w:val="24"/>
          <w:lang w:eastAsia="ru-RU"/>
        </w:rPr>
        <w:t>Режим работы детского сада</w:t>
      </w:r>
      <w:r/>
    </w:p>
    <w:p>
      <w:pPr>
        <w:pStyle w:val="Normal"/>
        <w:spacing w:lineRule="auto" w:line="240" w:beforeAutospacing="1" w:afterAutospacing="1"/>
        <w:rPr>
          <w:sz w:val="24"/>
          <w:b/>
          <w:sz w:val="24"/>
          <w:b/>
          <w:szCs w:val="24"/>
          <w:rFonts w:ascii="Times New Roman" w:hAnsi="Times New Roman"/>
          <w:color w:val="FF0000"/>
          <w:lang w:eastAsia="ru-RU"/>
        </w:rPr>
      </w:pPr>
      <w:r>
        <w:rPr>
          <w:rFonts w:ascii="Times New Roman" w:hAnsi="Times New Roman"/>
          <w:sz w:val="24"/>
          <w:szCs w:val="24"/>
          <w:lang w:eastAsia="ru-RU"/>
        </w:rPr>
        <w:t>Детский сад  работает   5 дней в неделю  с 07.00 до 17.30.</w:t>
      </w:r>
      <w:r/>
    </w:p>
    <w:p>
      <w:pPr>
        <w:pStyle w:val="Normal"/>
        <w:widowControl w:val="false"/>
        <w:tabs>
          <w:tab w:val="left" w:pos="720" w:leader="none"/>
        </w:tabs>
        <w:spacing w:lineRule="auto" w:line="240" w:before="0" w:after="0"/>
        <w:rPr>
          <w:sz w:val="24"/>
          <w:b/>
          <w:sz w:val="24"/>
          <w:b/>
          <w:szCs w:val="24"/>
          <w:bCs/>
          <w:rFonts w:ascii="Times New Roman" w:hAnsi="Times New Roman" w:eastAsia="Times New Roman" w:cs="Times New Roman"/>
          <w:color w:val="00000A"/>
          <w:lang w:val="ru-RU" w:eastAsia="ru-RU" w:bidi="ar-SA"/>
        </w:rPr>
      </w:pPr>
      <w:r>
        <w:rPr>
          <w:rFonts w:eastAsia="Times New Roman" w:cs="Times New Roman" w:ascii="Times New Roman" w:hAnsi="Times New Roman"/>
          <w:b/>
          <w:bCs/>
          <w:sz w:val="24"/>
          <w:szCs w:val="24"/>
          <w:lang w:eastAsia="ru-RU"/>
        </w:rPr>
      </w:r>
      <w:r/>
    </w:p>
    <w:p>
      <w:pPr>
        <w:pStyle w:val="Normal"/>
        <w:widowControl w:val="false"/>
        <w:tabs>
          <w:tab w:val="left" w:pos="720" w:leader="none"/>
        </w:tabs>
        <w:spacing w:lineRule="auto" w:line="240" w:before="0" w:after="0"/>
        <w:rPr>
          <w:sz w:val="24"/>
          <w:b/>
          <w:sz w:val="24"/>
          <w:b/>
          <w:szCs w:val="24"/>
          <w:bCs/>
          <w:rFonts w:ascii="Times New Roman" w:hAnsi="Times New Roman"/>
          <w:lang w:eastAsia="ru-RU"/>
        </w:rPr>
      </w:pPr>
      <w:r>
        <w:rPr>
          <w:rFonts w:ascii="Times New Roman" w:hAnsi="Times New Roman"/>
          <w:b/>
          <w:bCs/>
          <w:sz w:val="24"/>
          <w:szCs w:val="24"/>
          <w:lang w:eastAsia="ru-RU"/>
        </w:rPr>
        <w:t xml:space="preserve">                                                   </w:t>
      </w:r>
      <w:r>
        <w:rPr>
          <w:rFonts w:ascii="Times New Roman" w:hAnsi="Times New Roman"/>
          <w:b/>
          <w:bCs/>
          <w:sz w:val="24"/>
          <w:szCs w:val="24"/>
          <w:lang w:eastAsia="ru-RU"/>
        </w:rPr>
        <w:t>1.4 Кадровый потенциал:</w:t>
      </w:r>
      <w:r/>
    </w:p>
    <w:p>
      <w:pPr>
        <w:pStyle w:val="Normal"/>
        <w:widowControl w:val="false"/>
        <w:shd w:val="clear" w:color="auto" w:themeColor="" w:themeTint="0" w:themeShade="0" w:fill="FFFFFF" w:themeFill="" w:themeFillTint="0" w:themeFillShade="0"/>
        <w:tabs>
          <w:tab w:val="left" w:pos="750" w:leader="none"/>
          <w:tab w:val="left" w:pos="855" w:leader="none"/>
          <w:tab w:val="left" w:pos="1440" w:leader="none"/>
          <w:tab w:val="left" w:pos="9923" w:leader="none"/>
        </w:tabs>
        <w:spacing w:lineRule="auto" w:line="240" w:before="0" w:after="0"/>
        <w:jc w:val="both"/>
        <w:rPr>
          <w:sz w:val="24"/>
          <w:sz w:val="24"/>
          <w:szCs w:val="24"/>
          <w:bCs/>
          <w:rFonts w:ascii="Times New Roman" w:hAnsi="Times New Roman"/>
          <w:lang w:eastAsia="ru-RU"/>
        </w:rPr>
      </w:pPr>
      <w:r>
        <w:rPr>
          <w:rFonts w:ascii="Times New Roman" w:hAnsi="Times New Roman"/>
          <w:sz w:val="24"/>
          <w:szCs w:val="24"/>
          <w:lang w:eastAsia="ru-RU"/>
        </w:rPr>
        <w:t>обеспеченность педагогическими кадрами (укомплектованность, наличие вакансий) - укомплектован, вакансий нет;</w:t>
      </w:r>
      <w:r/>
    </w:p>
    <w:p>
      <w:pPr>
        <w:pStyle w:val="Normal"/>
        <w:widowControl w:val="false"/>
        <w:shd w:val="clear" w:color="auto" w:themeColor="" w:themeTint="0" w:themeShade="0" w:fill="FFFFFF" w:themeFill="" w:themeFillTint="0" w:themeFillShade="0"/>
        <w:tabs>
          <w:tab w:val="left" w:pos="750" w:leader="none"/>
          <w:tab w:val="left" w:pos="855" w:leader="none"/>
          <w:tab w:val="left" w:pos="1440" w:leader="none"/>
          <w:tab w:val="left" w:pos="9923" w:leader="none"/>
        </w:tabs>
        <w:spacing w:lineRule="auto" w:line="240" w:before="0" w:after="0"/>
        <w:jc w:val="both"/>
        <w:rPr>
          <w:sz w:val="24"/>
          <w:sz w:val="24"/>
          <w:szCs w:val="24"/>
          <w:bCs/>
          <w:rFonts w:ascii="Times New Roman" w:hAnsi="Times New Roman"/>
          <w:lang w:eastAsia="ru-RU"/>
        </w:rPr>
      </w:pPr>
      <w:r>
        <w:rPr>
          <w:rFonts w:ascii="Times New Roman" w:hAnsi="Times New Roman"/>
          <w:sz w:val="24"/>
          <w:szCs w:val="24"/>
          <w:lang w:eastAsia="ru-RU"/>
        </w:rPr>
        <w:t>средний возраст педагогических работников -  41 год;</w:t>
      </w:r>
      <w:r/>
    </w:p>
    <w:p>
      <w:pPr>
        <w:pStyle w:val="Normal"/>
        <w:widowControl w:val="false"/>
        <w:shd w:val="clear" w:color="auto" w:themeColor="" w:themeTint="0" w:themeShade="0" w:fill="FFFFFF" w:themeFill="" w:themeFillTint="0" w:themeFillShade="0"/>
        <w:tabs>
          <w:tab w:val="left" w:pos="750" w:leader="none"/>
          <w:tab w:val="left" w:pos="855" w:leader="none"/>
          <w:tab w:val="left" w:pos="1440" w:leader="none"/>
          <w:tab w:val="left" w:pos="9923" w:leader="none"/>
        </w:tabs>
        <w:spacing w:lineRule="auto" w:line="240" w:before="0" w:after="0"/>
        <w:jc w:val="both"/>
        <w:rPr>
          <w:sz w:val="24"/>
          <w:sz w:val="24"/>
          <w:szCs w:val="24"/>
          <w:bCs/>
          <w:rFonts w:ascii="Times New Roman" w:hAnsi="Times New Roman"/>
          <w:lang w:eastAsia="ru-RU"/>
        </w:rPr>
      </w:pPr>
      <w:r>
        <w:rPr>
          <w:rFonts w:ascii="Times New Roman" w:hAnsi="Times New Roman"/>
          <w:bCs/>
          <w:sz w:val="24"/>
          <w:szCs w:val="24"/>
          <w:lang w:eastAsia="ru-RU"/>
        </w:rPr>
        <w:t>образовательный уровень педагогических работников:</w:t>
      </w:r>
      <w:r/>
    </w:p>
    <w:p>
      <w:pPr>
        <w:pStyle w:val="Normal"/>
        <w:widowControl w:val="false"/>
        <w:tabs>
          <w:tab w:val="left" w:pos="0" w:leader="none"/>
          <w:tab w:val="left" w:pos="426" w:leader="none"/>
          <w:tab w:val="left" w:pos="1800" w:leader="none"/>
          <w:tab w:val="left" w:pos="2160" w:leader="none"/>
        </w:tabs>
        <w:spacing w:lineRule="auto" w:line="240" w:before="0" w:after="0"/>
        <w:jc w:val="both"/>
        <w:rPr>
          <w:sz w:val="24"/>
          <w:sz w:val="24"/>
          <w:szCs w:val="24"/>
          <w:bCs/>
          <w:rFonts w:ascii="Times New Roman" w:hAnsi="Times New Roman" w:eastAsia="Times New Roman" w:cs="Times New Roman"/>
          <w:color w:val="00000A"/>
          <w:lang w:val="ru-RU" w:eastAsia="ru-RU" w:bidi="ar-SA"/>
        </w:rPr>
      </w:pPr>
      <w:r>
        <w:rPr>
          <w:rFonts w:eastAsia="Times New Roman" w:cs="Times New Roman" w:ascii="Times New Roman" w:hAnsi="Times New Roman"/>
          <w:bCs/>
          <w:sz w:val="24"/>
          <w:szCs w:val="24"/>
          <w:lang w:eastAsia="ru-RU"/>
        </w:rPr>
      </w:r>
      <w:r/>
    </w:p>
    <w:tbl>
      <w:tblPr>
        <w:tblW w:w="9747" w:type="dxa"/>
        <w:jc w:val="left"/>
        <w:tblInd w:w="-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3" w:type="dxa"/>
          <w:bottom w:w="0" w:type="dxa"/>
          <w:right w:w="108" w:type="dxa"/>
        </w:tblCellMar>
      </w:tblPr>
      <w:tblGrid>
        <w:gridCol w:w="2572"/>
        <w:gridCol w:w="2677"/>
        <w:gridCol w:w="2687"/>
        <w:gridCol w:w="1810"/>
      </w:tblGrid>
      <w:tr>
        <w:trPr/>
        <w:tc>
          <w:tcPr>
            <w:tcW w:w="257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widowControl w:val="false"/>
              <w:tabs>
                <w:tab w:val="left" w:pos="1800" w:leader="none"/>
                <w:tab w:val="left" w:pos="2160" w:leader="none"/>
              </w:tabs>
              <w:spacing w:lineRule="auto" w:line="240" w:before="0" w:after="0"/>
              <w:jc w:val="center"/>
              <w:rPr>
                <w:sz w:val="24"/>
                <w:sz w:val="24"/>
                <w:szCs w:val="24"/>
                <w:bCs/>
                <w:rFonts w:ascii="Times New Roman" w:hAnsi="Times New Roman"/>
                <w:lang w:eastAsia="ru-RU"/>
              </w:rPr>
            </w:pPr>
            <w:r>
              <w:rPr>
                <w:rFonts w:ascii="Times New Roman" w:hAnsi="Times New Roman"/>
                <w:bCs/>
                <w:sz w:val="24"/>
                <w:szCs w:val="24"/>
                <w:lang w:eastAsia="ru-RU"/>
              </w:rPr>
              <w:t>Всего педагогов</w:t>
            </w:r>
            <w:r/>
          </w:p>
        </w:tc>
        <w:tc>
          <w:tcPr>
            <w:tcW w:w="267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widowControl w:val="false"/>
              <w:tabs>
                <w:tab w:val="left" w:pos="1800" w:leader="none"/>
                <w:tab w:val="left" w:pos="2160" w:leader="none"/>
              </w:tabs>
              <w:spacing w:lineRule="auto" w:line="240" w:before="0" w:after="0"/>
              <w:jc w:val="center"/>
              <w:rPr>
                <w:sz w:val="24"/>
                <w:sz w:val="24"/>
                <w:szCs w:val="24"/>
                <w:bCs/>
                <w:rFonts w:ascii="Times New Roman" w:hAnsi="Times New Roman"/>
                <w:lang w:eastAsia="ru-RU"/>
              </w:rPr>
            </w:pPr>
            <w:r>
              <w:rPr>
                <w:rFonts w:ascii="Times New Roman" w:hAnsi="Times New Roman"/>
                <w:bCs/>
                <w:sz w:val="24"/>
                <w:szCs w:val="24"/>
                <w:lang w:eastAsia="ru-RU"/>
              </w:rPr>
              <w:t>Высшее образование</w:t>
            </w:r>
            <w:r/>
          </w:p>
        </w:tc>
        <w:tc>
          <w:tcPr>
            <w:tcW w:w="268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widowControl w:val="false"/>
              <w:tabs>
                <w:tab w:val="left" w:pos="1800" w:leader="none"/>
                <w:tab w:val="left" w:pos="2160" w:leader="none"/>
              </w:tabs>
              <w:spacing w:lineRule="auto" w:line="240" w:before="0" w:after="0"/>
              <w:jc w:val="center"/>
              <w:rPr>
                <w:sz w:val="24"/>
                <w:sz w:val="24"/>
                <w:szCs w:val="24"/>
                <w:bCs/>
                <w:rFonts w:ascii="Times New Roman" w:hAnsi="Times New Roman"/>
                <w:lang w:eastAsia="ru-RU"/>
              </w:rPr>
            </w:pPr>
            <w:r>
              <w:rPr>
                <w:rFonts w:ascii="Times New Roman" w:hAnsi="Times New Roman"/>
                <w:bCs/>
                <w:sz w:val="24"/>
                <w:szCs w:val="24"/>
                <w:lang w:eastAsia="ru-RU"/>
              </w:rPr>
              <w:t>Средне - специальное образование</w:t>
            </w:r>
            <w:r/>
          </w:p>
        </w:tc>
        <w:tc>
          <w:tcPr>
            <w:tcW w:w="181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widowControl w:val="false"/>
              <w:tabs>
                <w:tab w:val="left" w:pos="1800" w:leader="none"/>
                <w:tab w:val="left" w:pos="2160" w:leader="none"/>
              </w:tabs>
              <w:spacing w:lineRule="auto" w:line="240" w:before="0" w:after="0"/>
              <w:jc w:val="center"/>
              <w:rPr>
                <w:sz w:val="24"/>
                <w:sz w:val="24"/>
                <w:szCs w:val="24"/>
                <w:bCs/>
                <w:rFonts w:ascii="Times New Roman" w:hAnsi="Times New Roman"/>
                <w:lang w:eastAsia="ru-RU"/>
              </w:rPr>
            </w:pPr>
            <w:r>
              <w:rPr>
                <w:rFonts w:ascii="Times New Roman" w:hAnsi="Times New Roman"/>
                <w:bCs/>
                <w:sz w:val="24"/>
                <w:szCs w:val="24"/>
                <w:lang w:eastAsia="ru-RU"/>
              </w:rPr>
              <w:t>Неоконченное высшее</w:t>
            </w:r>
            <w:r/>
          </w:p>
        </w:tc>
      </w:tr>
      <w:tr>
        <w:trPr/>
        <w:tc>
          <w:tcPr>
            <w:tcW w:w="257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widowControl w:val="false"/>
              <w:tabs>
                <w:tab w:val="left" w:pos="1800" w:leader="none"/>
                <w:tab w:val="left" w:pos="2160" w:leader="none"/>
              </w:tabs>
              <w:spacing w:lineRule="auto" w:line="240" w:before="0" w:after="0"/>
              <w:jc w:val="center"/>
              <w:rPr>
                <w:sz w:val="24"/>
                <w:sz w:val="24"/>
                <w:szCs w:val="24"/>
                <w:bCs/>
                <w:rFonts w:ascii="Times New Roman" w:hAnsi="Times New Roman"/>
                <w:lang w:eastAsia="ru-RU"/>
              </w:rPr>
            </w:pPr>
            <w:r>
              <w:rPr>
                <w:rFonts w:ascii="Times New Roman" w:hAnsi="Times New Roman"/>
                <w:bCs/>
                <w:sz w:val="24"/>
                <w:szCs w:val="24"/>
                <w:lang w:eastAsia="ru-RU"/>
              </w:rPr>
              <w:t>3</w:t>
            </w:r>
            <w:r/>
          </w:p>
        </w:tc>
        <w:tc>
          <w:tcPr>
            <w:tcW w:w="267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widowControl w:val="false"/>
              <w:tabs>
                <w:tab w:val="left" w:pos="1800" w:leader="none"/>
                <w:tab w:val="left" w:pos="2160" w:leader="none"/>
              </w:tabs>
              <w:spacing w:lineRule="auto" w:line="240" w:before="0" w:after="0"/>
              <w:jc w:val="center"/>
              <w:rPr>
                <w:sz w:val="24"/>
                <w:sz w:val="24"/>
                <w:szCs w:val="24"/>
                <w:bCs/>
                <w:rFonts w:ascii="Times New Roman" w:hAnsi="Times New Roman"/>
                <w:lang w:eastAsia="ru-RU"/>
              </w:rPr>
            </w:pPr>
            <w:r>
              <w:rPr>
                <w:rFonts w:ascii="Times New Roman" w:hAnsi="Times New Roman"/>
                <w:bCs/>
                <w:sz w:val="24"/>
                <w:szCs w:val="24"/>
                <w:lang w:eastAsia="ru-RU"/>
              </w:rPr>
              <w:t>0</w:t>
            </w:r>
            <w:r/>
          </w:p>
        </w:tc>
        <w:tc>
          <w:tcPr>
            <w:tcW w:w="268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widowControl w:val="false"/>
              <w:tabs>
                <w:tab w:val="left" w:pos="1800" w:leader="none"/>
                <w:tab w:val="left" w:pos="2160" w:leader="none"/>
              </w:tabs>
              <w:spacing w:lineRule="auto" w:line="240" w:before="0" w:after="0"/>
              <w:jc w:val="center"/>
              <w:rPr>
                <w:sz w:val="24"/>
                <w:sz w:val="24"/>
                <w:szCs w:val="24"/>
                <w:bCs/>
                <w:rFonts w:ascii="Times New Roman" w:hAnsi="Times New Roman"/>
                <w:lang w:eastAsia="ru-RU"/>
              </w:rPr>
            </w:pPr>
            <w:r>
              <w:rPr>
                <w:rFonts w:ascii="Times New Roman" w:hAnsi="Times New Roman"/>
                <w:bCs/>
                <w:sz w:val="24"/>
                <w:szCs w:val="24"/>
                <w:lang w:eastAsia="ru-RU"/>
              </w:rPr>
              <w:t>3</w:t>
            </w:r>
            <w:r/>
          </w:p>
        </w:tc>
        <w:tc>
          <w:tcPr>
            <w:tcW w:w="181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widowControl w:val="false"/>
              <w:tabs>
                <w:tab w:val="left" w:pos="1800" w:leader="none"/>
                <w:tab w:val="left" w:pos="2160" w:leader="none"/>
              </w:tabs>
              <w:spacing w:lineRule="auto" w:line="240" w:before="0" w:after="0"/>
              <w:jc w:val="center"/>
              <w:rPr>
                <w:sz w:val="24"/>
                <w:sz w:val="24"/>
                <w:szCs w:val="24"/>
                <w:bCs/>
                <w:rFonts w:ascii="Times New Roman" w:hAnsi="Times New Roman"/>
                <w:lang w:eastAsia="ru-RU"/>
              </w:rPr>
            </w:pPr>
            <w:r>
              <w:rPr>
                <w:rFonts w:ascii="Times New Roman" w:hAnsi="Times New Roman"/>
                <w:bCs/>
                <w:sz w:val="24"/>
                <w:szCs w:val="24"/>
                <w:lang w:eastAsia="ru-RU"/>
              </w:rPr>
              <w:t>1</w:t>
            </w:r>
            <w:r/>
          </w:p>
        </w:tc>
      </w:tr>
    </w:tbl>
    <w:p>
      <w:pPr>
        <w:pStyle w:val="Normal"/>
        <w:widowControl w:val="false"/>
        <w:tabs>
          <w:tab w:val="left" w:pos="720" w:leader="none"/>
        </w:tabs>
        <w:spacing w:lineRule="auto" w:line="240" w:before="0" w:after="0"/>
        <w:rPr>
          <w:sz w:val="24"/>
          <w:sz w:val="24"/>
          <w:szCs w:val="24"/>
          <w:bCs/>
          <w:rFonts w:ascii="Times New Roman" w:hAnsi="Times New Roman"/>
          <w:lang w:eastAsia="ru-RU"/>
        </w:rPr>
      </w:pPr>
      <w:r>
        <w:rPr>
          <w:rFonts w:ascii="Times New Roman" w:hAnsi="Times New Roman"/>
          <w:bCs/>
          <w:sz w:val="24"/>
          <w:szCs w:val="24"/>
          <w:lang w:eastAsia="ru-RU"/>
        </w:rPr>
        <w:t>уровень профессиональной компетентности педагогов (наличие квалификационных категорий)</w:t>
      </w:r>
      <w:r/>
    </w:p>
    <w:p>
      <w:pPr>
        <w:pStyle w:val="Normal"/>
        <w:widowControl w:val="false"/>
        <w:tabs>
          <w:tab w:val="left" w:pos="1800" w:leader="none"/>
        </w:tabs>
        <w:spacing w:lineRule="auto" w:line="240" w:before="0" w:after="0"/>
        <w:jc w:val="both"/>
        <w:rPr>
          <w:sz w:val="24"/>
          <w:sz w:val="24"/>
          <w:szCs w:val="24"/>
          <w:bCs/>
          <w:rFonts w:ascii="Times New Roman" w:hAnsi="Times New Roman" w:eastAsia="Times New Roman" w:cs="Times New Roman"/>
          <w:color w:val="00000A"/>
          <w:lang w:val="ru-RU" w:eastAsia="ru-RU" w:bidi="ar-SA"/>
        </w:rPr>
      </w:pPr>
      <w:r>
        <w:rPr>
          <w:rFonts w:eastAsia="Times New Roman" w:cs="Times New Roman" w:ascii="Times New Roman" w:hAnsi="Times New Roman"/>
          <w:bCs/>
          <w:sz w:val="24"/>
          <w:szCs w:val="24"/>
          <w:lang w:eastAsia="ru-RU"/>
        </w:rPr>
      </w:r>
      <w:r/>
    </w:p>
    <w:tbl>
      <w:tblPr>
        <w:tblW w:w="9747" w:type="dxa"/>
        <w:jc w:val="left"/>
        <w:tblInd w:w="-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3" w:type="dxa"/>
          <w:bottom w:w="0" w:type="dxa"/>
          <w:right w:w="108" w:type="dxa"/>
        </w:tblCellMar>
      </w:tblPr>
      <w:tblGrid>
        <w:gridCol w:w="1240"/>
        <w:gridCol w:w="2266"/>
        <w:gridCol w:w="2127"/>
        <w:gridCol w:w="2266"/>
        <w:gridCol w:w="1848"/>
      </w:tblGrid>
      <w:tr>
        <w:trPr>
          <w:trHeight w:val="422" w:hRule="atLeast"/>
        </w:trPr>
        <w:tc>
          <w:tcPr>
            <w:tcW w:w="124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widowControl w:val="false"/>
              <w:tabs>
                <w:tab w:val="left" w:pos="1800" w:leader="none"/>
                <w:tab w:val="left" w:pos="2160" w:leader="none"/>
              </w:tabs>
              <w:spacing w:lineRule="auto" w:line="240" w:before="0" w:after="0"/>
              <w:jc w:val="center"/>
              <w:rPr>
                <w:sz w:val="24"/>
                <w:sz w:val="24"/>
                <w:szCs w:val="24"/>
                <w:bCs/>
                <w:rFonts w:ascii="Times New Roman" w:hAnsi="Times New Roman"/>
                <w:lang w:eastAsia="ru-RU"/>
              </w:rPr>
            </w:pPr>
            <w:r>
              <w:rPr>
                <w:rFonts w:ascii="Times New Roman" w:hAnsi="Times New Roman"/>
                <w:bCs/>
                <w:sz w:val="24"/>
                <w:szCs w:val="24"/>
                <w:lang w:eastAsia="ru-RU"/>
              </w:rPr>
              <w:t>Всего педагогов</w:t>
            </w:r>
            <w:r/>
          </w:p>
        </w:tc>
        <w:tc>
          <w:tcPr>
            <w:tcW w:w="226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widowControl w:val="false"/>
              <w:tabs>
                <w:tab w:val="left" w:pos="1800" w:leader="none"/>
                <w:tab w:val="left" w:pos="2160" w:leader="none"/>
              </w:tabs>
              <w:spacing w:lineRule="auto" w:line="240" w:before="0" w:after="0"/>
              <w:jc w:val="center"/>
              <w:rPr>
                <w:sz w:val="24"/>
                <w:sz w:val="24"/>
                <w:szCs w:val="24"/>
                <w:bCs/>
                <w:rFonts w:ascii="Times New Roman" w:hAnsi="Times New Roman"/>
                <w:lang w:eastAsia="ru-RU"/>
              </w:rPr>
            </w:pPr>
            <w:r>
              <w:rPr>
                <w:rFonts w:ascii="Times New Roman" w:hAnsi="Times New Roman"/>
                <w:bCs/>
                <w:sz w:val="24"/>
                <w:szCs w:val="24"/>
                <w:lang w:eastAsia="ru-RU"/>
              </w:rPr>
              <w:t>Высшая квалификационная категория</w:t>
            </w:r>
            <w:r/>
          </w:p>
        </w:tc>
        <w:tc>
          <w:tcPr>
            <w:tcW w:w="212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widowControl w:val="false"/>
              <w:tabs>
                <w:tab w:val="left" w:pos="1800" w:leader="none"/>
                <w:tab w:val="left" w:pos="2160" w:leader="none"/>
              </w:tabs>
              <w:spacing w:lineRule="auto" w:line="240" w:before="0" w:after="0"/>
              <w:jc w:val="center"/>
              <w:rPr>
                <w:sz w:val="24"/>
                <w:sz w:val="24"/>
                <w:szCs w:val="24"/>
                <w:bCs/>
                <w:rFonts w:ascii="Times New Roman" w:hAnsi="Times New Roman"/>
                <w:lang w:eastAsia="ru-RU"/>
              </w:rPr>
            </w:pPr>
            <w:r>
              <w:rPr>
                <w:rFonts w:ascii="Times New Roman" w:hAnsi="Times New Roman"/>
                <w:bCs/>
                <w:sz w:val="24"/>
                <w:szCs w:val="24"/>
                <w:lang w:eastAsia="ru-RU"/>
              </w:rPr>
              <w:t>Первая квалификационная категория</w:t>
            </w:r>
            <w:r/>
          </w:p>
        </w:tc>
        <w:tc>
          <w:tcPr>
            <w:tcW w:w="226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widowControl w:val="false"/>
              <w:tabs>
                <w:tab w:val="left" w:pos="1800" w:leader="none"/>
                <w:tab w:val="left" w:pos="2160" w:leader="none"/>
              </w:tabs>
              <w:spacing w:lineRule="auto" w:line="240" w:before="0" w:after="0"/>
              <w:jc w:val="center"/>
              <w:rPr>
                <w:sz w:val="24"/>
                <w:sz w:val="24"/>
                <w:szCs w:val="24"/>
                <w:bCs/>
                <w:rFonts w:ascii="Times New Roman" w:hAnsi="Times New Roman"/>
                <w:lang w:eastAsia="ru-RU"/>
              </w:rPr>
            </w:pPr>
            <w:r>
              <w:rPr>
                <w:rFonts w:ascii="Times New Roman" w:hAnsi="Times New Roman"/>
                <w:bCs/>
                <w:sz w:val="24"/>
                <w:szCs w:val="24"/>
                <w:lang w:eastAsia="ru-RU"/>
              </w:rPr>
              <w:t>Без квалификационной категории</w:t>
            </w:r>
            <w:r/>
          </w:p>
        </w:tc>
        <w:tc>
          <w:tcPr>
            <w:tcW w:w="184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widowControl w:val="false"/>
              <w:tabs>
                <w:tab w:val="left" w:pos="1800" w:leader="none"/>
                <w:tab w:val="left" w:pos="2160" w:leader="none"/>
              </w:tabs>
              <w:spacing w:lineRule="auto" w:line="240" w:before="0" w:after="0"/>
              <w:jc w:val="center"/>
              <w:rPr>
                <w:sz w:val="24"/>
                <w:sz w:val="24"/>
                <w:szCs w:val="24"/>
                <w:bCs/>
                <w:rFonts w:ascii="Times New Roman" w:hAnsi="Times New Roman"/>
                <w:lang w:eastAsia="ru-RU"/>
              </w:rPr>
            </w:pPr>
            <w:r>
              <w:rPr>
                <w:rFonts w:ascii="Times New Roman" w:hAnsi="Times New Roman"/>
                <w:bCs/>
                <w:sz w:val="24"/>
                <w:szCs w:val="24"/>
                <w:lang w:eastAsia="ru-RU"/>
              </w:rPr>
              <w:t>Вторая кв.</w:t>
            </w:r>
            <w:r/>
          </w:p>
          <w:p>
            <w:pPr>
              <w:pStyle w:val="Normal"/>
              <w:widowControl w:val="false"/>
              <w:tabs>
                <w:tab w:val="left" w:pos="1800" w:leader="none"/>
                <w:tab w:val="left" w:pos="2160" w:leader="none"/>
              </w:tabs>
              <w:spacing w:lineRule="auto" w:line="240" w:before="0" w:after="0"/>
              <w:jc w:val="center"/>
              <w:rPr>
                <w:sz w:val="24"/>
                <w:sz w:val="24"/>
                <w:szCs w:val="24"/>
                <w:bCs/>
                <w:rFonts w:ascii="Times New Roman" w:hAnsi="Times New Roman"/>
                <w:lang w:eastAsia="ru-RU"/>
              </w:rPr>
            </w:pPr>
            <w:r>
              <w:rPr>
                <w:rFonts w:ascii="Times New Roman" w:hAnsi="Times New Roman"/>
                <w:bCs/>
                <w:sz w:val="24"/>
                <w:szCs w:val="24"/>
                <w:lang w:eastAsia="ru-RU"/>
              </w:rPr>
              <w:t>категория</w:t>
            </w:r>
            <w:r/>
          </w:p>
        </w:tc>
      </w:tr>
      <w:tr>
        <w:trPr/>
        <w:tc>
          <w:tcPr>
            <w:tcW w:w="124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widowControl w:val="false"/>
              <w:tabs>
                <w:tab w:val="left" w:pos="1800" w:leader="none"/>
                <w:tab w:val="left" w:pos="2160" w:leader="none"/>
              </w:tabs>
              <w:spacing w:lineRule="auto" w:line="240" w:before="0" w:after="0"/>
              <w:jc w:val="center"/>
              <w:rPr>
                <w:sz w:val="24"/>
                <w:sz w:val="24"/>
                <w:szCs w:val="24"/>
                <w:bCs/>
                <w:rFonts w:ascii="Times New Roman" w:hAnsi="Times New Roman"/>
                <w:lang w:eastAsia="ru-RU"/>
              </w:rPr>
            </w:pPr>
            <w:r>
              <w:rPr>
                <w:rFonts w:ascii="Times New Roman" w:hAnsi="Times New Roman"/>
                <w:bCs/>
                <w:sz w:val="24"/>
                <w:szCs w:val="24"/>
                <w:lang w:eastAsia="ru-RU"/>
              </w:rPr>
              <w:t>3</w:t>
            </w:r>
            <w:r/>
          </w:p>
        </w:tc>
        <w:tc>
          <w:tcPr>
            <w:tcW w:w="226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widowControl w:val="false"/>
              <w:tabs>
                <w:tab w:val="left" w:pos="1800" w:leader="none"/>
                <w:tab w:val="left" w:pos="2160" w:leader="none"/>
              </w:tabs>
              <w:spacing w:lineRule="auto" w:line="240" w:before="0" w:after="0"/>
              <w:jc w:val="center"/>
              <w:rPr>
                <w:sz w:val="24"/>
                <w:sz w:val="24"/>
                <w:szCs w:val="24"/>
                <w:bCs/>
                <w:rFonts w:ascii="Times New Roman" w:hAnsi="Times New Roman"/>
                <w:lang w:eastAsia="ru-RU"/>
              </w:rPr>
            </w:pPr>
            <w:r>
              <w:rPr>
                <w:rFonts w:ascii="Times New Roman" w:hAnsi="Times New Roman"/>
                <w:bCs/>
                <w:sz w:val="24"/>
                <w:szCs w:val="24"/>
                <w:lang w:eastAsia="ru-RU"/>
              </w:rPr>
              <w:t>0</w:t>
            </w:r>
            <w:r/>
          </w:p>
        </w:tc>
        <w:tc>
          <w:tcPr>
            <w:tcW w:w="212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widowControl w:val="false"/>
              <w:tabs>
                <w:tab w:val="left" w:pos="1800" w:leader="none"/>
                <w:tab w:val="left" w:pos="2160" w:leader="none"/>
              </w:tabs>
              <w:spacing w:lineRule="auto" w:line="240" w:before="0" w:after="0"/>
              <w:jc w:val="center"/>
              <w:rPr>
                <w:sz w:val="24"/>
                <w:sz w:val="24"/>
                <w:szCs w:val="24"/>
                <w:bCs/>
                <w:rFonts w:ascii="Times New Roman" w:hAnsi="Times New Roman"/>
                <w:lang w:eastAsia="ru-RU"/>
              </w:rPr>
            </w:pPr>
            <w:r>
              <w:rPr>
                <w:rFonts w:ascii="Times New Roman" w:hAnsi="Times New Roman"/>
                <w:bCs/>
                <w:sz w:val="24"/>
                <w:szCs w:val="24"/>
                <w:lang w:eastAsia="ru-RU"/>
              </w:rPr>
              <w:t>0</w:t>
            </w:r>
            <w:r/>
          </w:p>
        </w:tc>
        <w:tc>
          <w:tcPr>
            <w:tcW w:w="226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widowControl w:val="false"/>
              <w:tabs>
                <w:tab w:val="left" w:pos="1800" w:leader="none"/>
                <w:tab w:val="left" w:pos="2160" w:leader="none"/>
              </w:tabs>
              <w:spacing w:lineRule="auto" w:line="240" w:before="0" w:after="0"/>
              <w:jc w:val="center"/>
              <w:rPr>
                <w:sz w:val="24"/>
                <w:sz w:val="24"/>
                <w:szCs w:val="24"/>
                <w:bCs/>
                <w:rFonts w:ascii="Times New Roman" w:hAnsi="Times New Roman"/>
                <w:lang w:eastAsia="ru-RU"/>
              </w:rPr>
            </w:pPr>
            <w:r>
              <w:rPr>
                <w:rFonts w:ascii="Times New Roman" w:hAnsi="Times New Roman"/>
                <w:bCs/>
                <w:sz w:val="24"/>
                <w:szCs w:val="24"/>
                <w:lang w:eastAsia="ru-RU"/>
              </w:rPr>
              <w:t>1</w:t>
            </w:r>
            <w:r/>
          </w:p>
        </w:tc>
        <w:tc>
          <w:tcPr>
            <w:tcW w:w="184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tcPr>
          <w:p>
            <w:pPr>
              <w:pStyle w:val="Normal"/>
              <w:widowControl w:val="false"/>
              <w:tabs>
                <w:tab w:val="left" w:pos="1800" w:leader="none"/>
                <w:tab w:val="left" w:pos="2160" w:leader="none"/>
              </w:tabs>
              <w:spacing w:lineRule="auto" w:line="240" w:before="0" w:after="0"/>
              <w:jc w:val="center"/>
              <w:rPr>
                <w:sz w:val="24"/>
                <w:sz w:val="24"/>
                <w:szCs w:val="24"/>
                <w:bCs/>
                <w:rFonts w:ascii="Times New Roman" w:hAnsi="Times New Roman"/>
                <w:lang w:eastAsia="ru-RU"/>
              </w:rPr>
            </w:pPr>
            <w:r>
              <w:rPr>
                <w:rFonts w:ascii="Times New Roman" w:hAnsi="Times New Roman"/>
                <w:bCs/>
                <w:sz w:val="24"/>
                <w:szCs w:val="24"/>
                <w:lang w:eastAsia="ru-RU"/>
              </w:rPr>
              <w:t>2</w:t>
            </w:r>
            <w:r/>
          </w:p>
        </w:tc>
      </w:tr>
    </w:tbl>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продуктивный стаж работы</w:t>
      </w:r>
      <w:r/>
    </w:p>
    <w:tbl>
      <w:tblPr>
        <w:tblpPr w:bottomFromText="0" w:horzAnchor="margin" w:leftFromText="180" w:rightFromText="180" w:tblpX="0" w:tblpXSpec="" w:tblpY="192" w:tblpYSpec="" w:topFromText="0" w:vertAnchor="text"/>
        <w:tblW w:w="9355" w:type="dxa"/>
        <w:jc w:val="left"/>
        <w:tblInd w:w="10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98" w:type="dxa"/>
          <w:bottom w:w="0" w:type="dxa"/>
          <w:right w:w="108" w:type="dxa"/>
        </w:tblCellMar>
      </w:tblPr>
      <w:tblGrid>
        <w:gridCol w:w="2934"/>
        <w:gridCol w:w="840"/>
        <w:gridCol w:w="952"/>
        <w:gridCol w:w="951"/>
        <w:gridCol w:w="1086"/>
        <w:gridCol w:w="1225"/>
        <w:gridCol w:w="1366"/>
      </w:tblGrid>
      <w:tr>
        <w:trPr>
          <w:trHeight w:val="300" w:hRule="atLeast"/>
        </w:trPr>
        <w:tc>
          <w:tcPr>
            <w:tcW w:w="2934" w:type="dxa"/>
            <w:vMerge w:val="restart"/>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b/>
                <w:sz w:val="24"/>
                <w:b/>
                <w:szCs w:val="24"/>
                <w:rFonts w:ascii="Times New Roman" w:hAnsi="Times New Roman"/>
                <w:lang w:eastAsia="ru-RU"/>
              </w:rPr>
            </w:pPr>
            <w:r>
              <w:rPr>
                <w:rFonts w:ascii="Times New Roman" w:hAnsi="Times New Roman"/>
                <w:b/>
                <w:sz w:val="24"/>
                <w:szCs w:val="24"/>
                <w:lang w:eastAsia="ru-RU"/>
              </w:rPr>
              <w:t>Категория</w:t>
            </w:r>
            <w:r/>
          </w:p>
        </w:tc>
        <w:tc>
          <w:tcPr>
            <w:tcW w:w="6420" w:type="dxa"/>
            <w:gridSpan w:val="6"/>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b/>
                <w:sz w:val="24"/>
                <w:b/>
                <w:szCs w:val="24"/>
                <w:rFonts w:ascii="Times New Roman" w:hAnsi="Times New Roman"/>
                <w:lang w:eastAsia="ru-RU"/>
              </w:rPr>
            </w:pPr>
            <w:r>
              <w:rPr>
                <w:rFonts w:ascii="Times New Roman" w:hAnsi="Times New Roman"/>
                <w:b/>
                <w:sz w:val="24"/>
                <w:szCs w:val="24"/>
                <w:lang w:eastAsia="ru-RU"/>
              </w:rPr>
              <w:t>Стаж работы</w:t>
            </w:r>
            <w:r/>
          </w:p>
        </w:tc>
      </w:tr>
      <w:tr>
        <w:trPr>
          <w:trHeight w:val="580" w:hRule="atLeast"/>
        </w:trPr>
        <w:tc>
          <w:tcPr>
            <w:tcW w:w="2934" w:type="dxa"/>
            <w:vMerge w:val="continue"/>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both"/>
              <w:rPr>
                <w:sz w:val="24"/>
                <w:b/>
                <w:sz w:val="24"/>
                <w:b/>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b/>
                <w:sz w:val="24"/>
                <w:szCs w:val="24"/>
                <w:lang w:eastAsia="ru-RU"/>
              </w:rPr>
            </w:r>
            <w:r/>
          </w:p>
        </w:tc>
        <w:tc>
          <w:tcPr>
            <w:tcW w:w="84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b/>
                <w:sz w:val="24"/>
                <w:b/>
                <w:szCs w:val="24"/>
                <w:rFonts w:ascii="Times New Roman" w:hAnsi="Times New Roman"/>
                <w:lang w:eastAsia="ru-RU"/>
              </w:rPr>
            </w:pPr>
            <w:r>
              <w:rPr>
                <w:rFonts w:ascii="Times New Roman" w:hAnsi="Times New Roman"/>
                <w:b/>
                <w:sz w:val="24"/>
                <w:szCs w:val="24"/>
                <w:lang w:eastAsia="ru-RU"/>
              </w:rPr>
              <w:t>1-5</w:t>
            </w:r>
            <w:r/>
          </w:p>
        </w:tc>
        <w:tc>
          <w:tcPr>
            <w:tcW w:w="95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b/>
                <w:sz w:val="24"/>
                <w:b/>
                <w:szCs w:val="24"/>
                <w:rFonts w:ascii="Times New Roman" w:hAnsi="Times New Roman"/>
                <w:lang w:eastAsia="ru-RU"/>
              </w:rPr>
            </w:pPr>
            <w:r>
              <w:rPr>
                <w:rFonts w:ascii="Times New Roman" w:hAnsi="Times New Roman"/>
                <w:b/>
                <w:sz w:val="24"/>
                <w:szCs w:val="24"/>
                <w:lang w:eastAsia="ru-RU"/>
              </w:rPr>
              <w:t>5-10</w:t>
            </w:r>
            <w:r/>
          </w:p>
        </w:tc>
        <w:tc>
          <w:tcPr>
            <w:tcW w:w="95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b/>
                <w:sz w:val="24"/>
                <w:b/>
                <w:szCs w:val="24"/>
                <w:rFonts w:ascii="Times New Roman" w:hAnsi="Times New Roman"/>
                <w:lang w:eastAsia="ru-RU"/>
              </w:rPr>
            </w:pPr>
            <w:r>
              <w:rPr>
                <w:rFonts w:ascii="Times New Roman" w:hAnsi="Times New Roman"/>
                <w:b/>
                <w:sz w:val="24"/>
                <w:szCs w:val="24"/>
                <w:lang w:eastAsia="ru-RU"/>
              </w:rPr>
              <w:t>10-15</w:t>
            </w:r>
            <w:r/>
          </w:p>
        </w:tc>
        <w:tc>
          <w:tcPr>
            <w:tcW w:w="108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b/>
                <w:sz w:val="24"/>
                <w:b/>
                <w:szCs w:val="24"/>
                <w:rFonts w:ascii="Times New Roman" w:hAnsi="Times New Roman"/>
                <w:lang w:eastAsia="ru-RU"/>
              </w:rPr>
            </w:pPr>
            <w:r>
              <w:rPr>
                <w:rFonts w:ascii="Times New Roman" w:hAnsi="Times New Roman"/>
                <w:b/>
                <w:sz w:val="24"/>
                <w:szCs w:val="24"/>
                <w:lang w:eastAsia="ru-RU"/>
              </w:rPr>
              <w:t>15-20</w:t>
            </w:r>
            <w:r/>
          </w:p>
        </w:tc>
        <w:tc>
          <w:tcPr>
            <w:tcW w:w="12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b/>
                <w:sz w:val="24"/>
                <w:b/>
                <w:szCs w:val="24"/>
                <w:rFonts w:ascii="Times New Roman" w:hAnsi="Times New Roman"/>
                <w:lang w:eastAsia="ru-RU"/>
              </w:rPr>
            </w:pPr>
            <w:r>
              <w:rPr>
                <w:rFonts w:ascii="Times New Roman" w:hAnsi="Times New Roman"/>
                <w:b/>
                <w:sz w:val="24"/>
                <w:szCs w:val="24"/>
                <w:lang w:eastAsia="ru-RU"/>
              </w:rPr>
              <w:t>20-25</w:t>
            </w:r>
            <w:r/>
          </w:p>
        </w:tc>
        <w:tc>
          <w:tcPr>
            <w:tcW w:w="136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b/>
                <w:sz w:val="24"/>
                <w:b/>
                <w:szCs w:val="24"/>
                <w:rFonts w:ascii="Times New Roman" w:hAnsi="Times New Roman"/>
                <w:lang w:eastAsia="ru-RU"/>
              </w:rPr>
            </w:pPr>
            <w:r>
              <w:rPr>
                <w:rFonts w:ascii="Times New Roman" w:hAnsi="Times New Roman"/>
                <w:b/>
                <w:sz w:val="24"/>
                <w:szCs w:val="24"/>
                <w:lang w:eastAsia="ru-RU"/>
              </w:rPr>
              <w:t xml:space="preserve">25 </w:t>
            </w:r>
            <w:r/>
          </w:p>
          <w:p>
            <w:pPr>
              <w:pStyle w:val="Normal"/>
              <w:spacing w:lineRule="auto" w:line="240" w:before="0" w:after="0"/>
              <w:jc w:val="center"/>
              <w:rPr>
                <w:sz w:val="24"/>
                <w:b/>
                <w:sz w:val="24"/>
                <w:b/>
                <w:szCs w:val="24"/>
                <w:rFonts w:ascii="Times New Roman" w:hAnsi="Times New Roman"/>
                <w:lang w:eastAsia="ru-RU"/>
              </w:rPr>
            </w:pPr>
            <w:r>
              <w:rPr>
                <w:rFonts w:ascii="Times New Roman" w:hAnsi="Times New Roman"/>
                <w:b/>
                <w:sz w:val="24"/>
                <w:szCs w:val="24"/>
                <w:lang w:eastAsia="ru-RU"/>
              </w:rPr>
              <w:t>и выше</w:t>
            </w:r>
            <w:r/>
          </w:p>
        </w:tc>
      </w:tr>
      <w:tr>
        <w:trPr>
          <w:trHeight w:val="480" w:hRule="atLeast"/>
        </w:trPr>
        <w:tc>
          <w:tcPr>
            <w:tcW w:w="293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 xml:space="preserve">Заведующий </w:t>
            </w:r>
            <w:r/>
          </w:p>
        </w:tc>
        <w:tc>
          <w:tcPr>
            <w:tcW w:w="84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lang w:val="en-US" w:eastAsia="ru-RU"/>
              </w:rPr>
            </w:pPr>
            <w:r>
              <w:rPr>
                <w:rFonts w:ascii="Times New Roman" w:hAnsi="Times New Roman"/>
                <w:sz w:val="24"/>
                <w:szCs w:val="24"/>
                <w:lang w:val="en-US" w:eastAsia="ru-RU"/>
              </w:rPr>
              <w:t>+</w:t>
            </w:r>
            <w:r/>
          </w:p>
        </w:tc>
        <w:tc>
          <w:tcPr>
            <w:tcW w:w="95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95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108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12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136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r>
      <w:tr>
        <w:trPr>
          <w:trHeight w:val="480" w:hRule="atLeast"/>
        </w:trPr>
        <w:tc>
          <w:tcPr>
            <w:tcW w:w="293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 xml:space="preserve">Воспитатели </w:t>
            </w:r>
            <w:r/>
          </w:p>
        </w:tc>
        <w:tc>
          <w:tcPr>
            <w:tcW w:w="84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lang w:val="en-US" w:eastAsia="ru-RU"/>
              </w:rPr>
            </w:pPr>
            <w:r>
              <w:rPr>
                <w:rFonts w:ascii="Times New Roman" w:hAnsi="Times New Roman"/>
                <w:sz w:val="24"/>
                <w:szCs w:val="24"/>
                <w:lang w:val="en-US" w:eastAsia="ru-RU"/>
              </w:rPr>
              <w:t>+</w:t>
            </w:r>
            <w:r/>
          </w:p>
        </w:tc>
        <w:tc>
          <w:tcPr>
            <w:tcW w:w="95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lang w:val="en-US" w:eastAsia="ru-RU"/>
              </w:rPr>
            </w:pPr>
            <w:r>
              <w:rPr>
                <w:rFonts w:ascii="Times New Roman" w:hAnsi="Times New Roman"/>
                <w:sz w:val="24"/>
                <w:szCs w:val="24"/>
                <w:lang w:val="en-US" w:eastAsia="ru-RU"/>
              </w:rPr>
              <w:t>+</w:t>
            </w:r>
            <w:r/>
          </w:p>
        </w:tc>
        <w:tc>
          <w:tcPr>
            <w:tcW w:w="95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en-US" w:eastAsia="ru-RU" w:bidi="ar-SA"/>
              </w:rPr>
            </w:pPr>
            <w:r>
              <w:rPr>
                <w:rFonts w:eastAsia="Times New Roman" w:cs="Times New Roman" w:ascii="Times New Roman" w:hAnsi="Times New Roman"/>
                <w:sz w:val="24"/>
                <w:szCs w:val="24"/>
                <w:lang w:val="en-US" w:eastAsia="ru-RU"/>
              </w:rPr>
            </w:r>
            <w:r/>
          </w:p>
        </w:tc>
        <w:tc>
          <w:tcPr>
            <w:tcW w:w="108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en-US" w:eastAsia="ru-RU" w:bidi="ar-SA"/>
              </w:rPr>
            </w:pPr>
            <w:r>
              <w:rPr>
                <w:rFonts w:eastAsia="Times New Roman" w:cs="Times New Roman" w:ascii="Times New Roman" w:hAnsi="Times New Roman"/>
                <w:sz w:val="24"/>
                <w:szCs w:val="24"/>
                <w:lang w:val="en-US" w:eastAsia="ru-RU"/>
              </w:rPr>
            </w:r>
            <w:r/>
          </w:p>
        </w:tc>
        <w:tc>
          <w:tcPr>
            <w:tcW w:w="12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en-US" w:eastAsia="ru-RU" w:bidi="ar-SA"/>
              </w:rPr>
            </w:pPr>
            <w:r>
              <w:rPr>
                <w:rFonts w:eastAsia="Times New Roman" w:cs="Times New Roman" w:ascii="Times New Roman" w:hAnsi="Times New Roman"/>
                <w:sz w:val="24"/>
                <w:szCs w:val="24"/>
                <w:lang w:val="en-US" w:eastAsia="ru-RU"/>
              </w:rPr>
            </w:r>
            <w:r/>
          </w:p>
        </w:tc>
        <w:tc>
          <w:tcPr>
            <w:tcW w:w="136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en-US" w:eastAsia="ru-RU" w:bidi="ar-SA"/>
              </w:rPr>
            </w:pPr>
            <w:r>
              <w:rPr>
                <w:rFonts w:eastAsia="Times New Roman" w:cs="Times New Roman" w:ascii="Times New Roman" w:hAnsi="Times New Roman"/>
                <w:sz w:val="24"/>
                <w:szCs w:val="24"/>
                <w:lang w:val="en-US" w:eastAsia="ru-RU"/>
              </w:rPr>
            </w:r>
            <w:r/>
          </w:p>
        </w:tc>
      </w:tr>
      <w:tr>
        <w:trPr>
          <w:trHeight w:val="480" w:hRule="atLeast"/>
        </w:trPr>
        <w:tc>
          <w:tcPr>
            <w:tcW w:w="293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Воспитатель по обучению татарскому языку</w:t>
            </w:r>
            <w:r/>
          </w:p>
        </w:tc>
        <w:tc>
          <w:tcPr>
            <w:tcW w:w="84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95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95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108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12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w:t>
            </w:r>
            <w:r/>
          </w:p>
        </w:tc>
        <w:tc>
          <w:tcPr>
            <w:tcW w:w="136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r>
      <w:tr>
        <w:trPr>
          <w:trHeight w:val="480" w:hRule="atLeast"/>
        </w:trPr>
        <w:tc>
          <w:tcPr>
            <w:tcW w:w="293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both"/>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84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95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95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108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12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136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r>
      <w:tr>
        <w:trPr>
          <w:trHeight w:val="480" w:hRule="atLeast"/>
        </w:trPr>
        <w:tc>
          <w:tcPr>
            <w:tcW w:w="293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both"/>
              <w:rPr>
                <w:sz w:val="24"/>
                <w:sz w:val="24"/>
                <w:szCs w:val="24"/>
                <w:rFonts w:ascii="Times New Roman" w:hAnsi="Times New Roman" w:eastAsia="Times New Roman" w:cs="Times New Roman"/>
                <w:color w:val="00000A"/>
                <w:lang w:val="en-US" w:eastAsia="ru-RU" w:bidi="ar-SA"/>
              </w:rPr>
            </w:pPr>
            <w:r>
              <w:rPr>
                <w:rFonts w:eastAsia="Times New Roman" w:cs="Times New Roman" w:ascii="Times New Roman" w:hAnsi="Times New Roman"/>
                <w:sz w:val="24"/>
                <w:szCs w:val="24"/>
                <w:lang w:val="en-US" w:eastAsia="ru-RU"/>
              </w:rPr>
            </w:r>
            <w:r/>
          </w:p>
        </w:tc>
        <w:tc>
          <w:tcPr>
            <w:tcW w:w="84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95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95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en-US" w:eastAsia="ru-RU" w:bidi="ar-SA"/>
              </w:rPr>
            </w:pPr>
            <w:r>
              <w:rPr>
                <w:rFonts w:eastAsia="Times New Roman" w:cs="Times New Roman" w:ascii="Times New Roman" w:hAnsi="Times New Roman"/>
                <w:sz w:val="24"/>
                <w:szCs w:val="24"/>
                <w:lang w:val="en-US" w:eastAsia="ru-RU"/>
              </w:rPr>
            </w:r>
            <w:r/>
          </w:p>
        </w:tc>
        <w:tc>
          <w:tcPr>
            <w:tcW w:w="108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12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136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r>
      <w:tr>
        <w:trPr>
          <w:trHeight w:val="480" w:hRule="atLeast"/>
        </w:trPr>
        <w:tc>
          <w:tcPr>
            <w:tcW w:w="293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both"/>
              <w:rPr>
                <w:sz w:val="24"/>
                <w:sz w:val="24"/>
                <w:szCs w:val="24"/>
                <w:rFonts w:ascii="Times New Roman" w:hAnsi="Times New Roman" w:eastAsia="Times New Roman" w:cs="Times New Roman"/>
                <w:color w:val="00000A"/>
                <w:lang w:val="en-US" w:eastAsia="ru-RU" w:bidi="ar-SA"/>
              </w:rPr>
            </w:pPr>
            <w:r>
              <w:rPr>
                <w:rFonts w:eastAsia="Times New Roman" w:cs="Times New Roman" w:ascii="Times New Roman" w:hAnsi="Times New Roman"/>
                <w:sz w:val="24"/>
                <w:szCs w:val="24"/>
                <w:lang w:val="en-US" w:eastAsia="ru-RU"/>
              </w:rPr>
            </w:r>
            <w:r/>
          </w:p>
        </w:tc>
        <w:tc>
          <w:tcPr>
            <w:tcW w:w="84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95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95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108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12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tc>
        <w:tc>
          <w:tcPr>
            <w:tcW w:w="136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eastAsia="Times New Roman" w:cs="Times New Roman"/>
                <w:color w:val="00000A"/>
                <w:lang w:val="en-US" w:eastAsia="ru-RU" w:bidi="ar-SA"/>
              </w:rPr>
            </w:pPr>
            <w:r>
              <w:rPr>
                <w:rFonts w:eastAsia="Times New Roman" w:cs="Times New Roman" w:ascii="Times New Roman" w:hAnsi="Times New Roman"/>
                <w:sz w:val="24"/>
                <w:szCs w:val="24"/>
                <w:lang w:val="en-US" w:eastAsia="ru-RU"/>
              </w:rPr>
            </w:r>
            <w:r/>
          </w:p>
        </w:tc>
      </w:tr>
    </w:tbl>
    <w:p>
      <w:pPr>
        <w:pStyle w:val="Normal"/>
        <w:spacing w:lineRule="auto" w:line="240" w:before="0" w:after="0"/>
        <w:jc w:val="center"/>
        <w:rPr>
          <w:sz w:val="24"/>
          <w:b/>
          <w:sz w:val="24"/>
          <w:b/>
          <w:szCs w:val="24"/>
          <w:rFonts w:ascii="Times New Roman" w:hAnsi="Times New Roman"/>
          <w:lang w:eastAsia="ru-RU"/>
        </w:rPr>
      </w:pPr>
      <w:r>
        <w:rPr>
          <w:rFonts w:ascii="Times New Roman" w:hAnsi="Times New Roman"/>
          <w:b/>
          <w:sz w:val="24"/>
          <w:szCs w:val="24"/>
          <w:lang w:eastAsia="ru-RU"/>
        </w:rPr>
        <w:t>Повышение квалификации</w:t>
      </w:r>
      <w:r/>
    </w:p>
    <w:p>
      <w:pPr>
        <w:pStyle w:val="Normal"/>
        <w:spacing w:lineRule="auto" w:line="240" w:before="0" w:after="0"/>
        <w:jc w:val="center"/>
        <w:rPr>
          <w:sz w:val="24"/>
          <w:b/>
          <w:sz w:val="24"/>
          <w:b/>
          <w:szCs w:val="24"/>
          <w:rFonts w:ascii="Times New Roman" w:hAnsi="Times New Roman" w:eastAsia="Times New Roman" w:cs="Times New Roman"/>
          <w:color w:val="FF0000"/>
          <w:lang w:val="ru-RU" w:eastAsia="ru-RU" w:bidi="ar-SA"/>
        </w:rPr>
      </w:pPr>
      <w:r>
        <w:rPr>
          <w:rFonts w:eastAsia="Times New Roman" w:cs="Times New Roman" w:ascii="Times New Roman" w:hAnsi="Times New Roman"/>
          <w:b/>
          <w:color w:val="FF0000"/>
          <w:sz w:val="24"/>
          <w:szCs w:val="24"/>
          <w:lang w:eastAsia="ru-RU"/>
        </w:rPr>
      </w:r>
      <w:r/>
    </w:p>
    <w:tbl>
      <w:tblPr>
        <w:tblpPr w:bottomFromText="0" w:horzAnchor="margin" w:leftFromText="180" w:rightFromText="180" w:tblpX="0" w:tblpXSpec="" w:tblpY="134" w:tblpYSpec="" w:topFromText="0" w:vertAnchor="text"/>
        <w:tblW w:w="9355" w:type="dxa"/>
        <w:jc w:val="left"/>
        <w:tblInd w:w="10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98" w:type="dxa"/>
          <w:bottom w:w="0" w:type="dxa"/>
          <w:right w:w="108" w:type="dxa"/>
        </w:tblCellMar>
      </w:tblPr>
      <w:tblGrid>
        <w:gridCol w:w="679"/>
        <w:gridCol w:w="3806"/>
        <w:gridCol w:w="2145"/>
        <w:gridCol w:w="2724"/>
      </w:tblGrid>
      <w:tr>
        <w:trPr/>
        <w:tc>
          <w:tcPr>
            <w:tcW w:w="67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rPr>
                <w:sz w:val="24"/>
                <w:sz w:val="24"/>
                <w:szCs w:val="24"/>
                <w:rFonts w:ascii="Times New Roman" w:hAnsi="Times New Roman"/>
                <w:lang w:eastAsia="ru-RU"/>
              </w:rPr>
            </w:pPr>
            <w:r>
              <w:rPr>
                <w:rFonts w:ascii="Times New Roman" w:hAnsi="Times New Roman"/>
                <w:sz w:val="24"/>
                <w:szCs w:val="24"/>
                <w:lang w:eastAsia="ru-RU"/>
              </w:rPr>
              <w:t>№</w:t>
            </w:r>
            <w:r/>
          </w:p>
        </w:tc>
        <w:tc>
          <w:tcPr>
            <w:tcW w:w="380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rPr>
                <w:sz w:val="24"/>
                <w:sz w:val="24"/>
                <w:szCs w:val="24"/>
                <w:rFonts w:ascii="Times New Roman" w:hAnsi="Times New Roman"/>
                <w:lang w:eastAsia="ru-RU"/>
              </w:rPr>
            </w:pPr>
            <w:r>
              <w:rPr>
                <w:rFonts w:ascii="Times New Roman" w:hAnsi="Times New Roman"/>
                <w:sz w:val="24"/>
                <w:szCs w:val="24"/>
                <w:lang w:eastAsia="ru-RU"/>
              </w:rPr>
              <w:t>Критерий оценки качества</w:t>
            </w:r>
            <w:r/>
          </w:p>
        </w:tc>
        <w:tc>
          <w:tcPr>
            <w:tcW w:w="214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Количество</w:t>
            </w:r>
            <w:r/>
          </w:p>
        </w:tc>
        <w:tc>
          <w:tcPr>
            <w:tcW w:w="272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lang w:eastAsia="ru-RU"/>
              </w:rPr>
            </w:pPr>
            <w:r>
              <w:rPr>
                <w:rFonts w:ascii="Times New Roman" w:hAnsi="Times New Roman"/>
                <w:sz w:val="24"/>
                <w:szCs w:val="24"/>
                <w:lang w:eastAsia="ru-RU"/>
              </w:rPr>
              <w:t>%</w:t>
            </w:r>
            <w:r/>
          </w:p>
        </w:tc>
      </w:tr>
      <w:tr>
        <w:trPr/>
        <w:tc>
          <w:tcPr>
            <w:tcW w:w="67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rPr>
                <w:sz w:val="24"/>
                <w:sz w:val="24"/>
                <w:szCs w:val="24"/>
                <w:rFonts w:ascii="Times New Roman" w:hAnsi="Times New Roman"/>
                <w:lang w:eastAsia="ru-RU"/>
              </w:rPr>
            </w:pPr>
            <w:r>
              <w:rPr>
                <w:rFonts w:ascii="Times New Roman" w:hAnsi="Times New Roman"/>
                <w:sz w:val="24"/>
                <w:szCs w:val="24"/>
                <w:lang w:eastAsia="ru-RU"/>
              </w:rPr>
              <w:t>1</w:t>
            </w:r>
            <w:r/>
          </w:p>
        </w:tc>
        <w:tc>
          <w:tcPr>
            <w:tcW w:w="380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rPr>
                <w:sz w:val="24"/>
                <w:sz w:val="24"/>
                <w:szCs w:val="24"/>
                <w:rFonts w:ascii="Times New Roman" w:hAnsi="Times New Roman"/>
                <w:lang w:eastAsia="ru-RU"/>
              </w:rPr>
            </w:pPr>
            <w:r>
              <w:rPr>
                <w:rFonts w:ascii="Times New Roman" w:hAnsi="Times New Roman"/>
                <w:sz w:val="24"/>
                <w:szCs w:val="24"/>
                <w:lang w:eastAsia="ru-RU"/>
              </w:rPr>
              <w:t>Прохождение курсовой переподготовки за последние  5 лет</w:t>
            </w:r>
            <w:r/>
          </w:p>
        </w:tc>
        <w:tc>
          <w:tcPr>
            <w:tcW w:w="214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lang w:val="en-US" w:eastAsia="ru-RU"/>
              </w:rPr>
            </w:pPr>
            <w:r>
              <w:rPr>
                <w:rFonts w:ascii="Times New Roman" w:hAnsi="Times New Roman"/>
                <w:sz w:val="24"/>
                <w:szCs w:val="24"/>
                <w:lang w:val="en-US" w:eastAsia="ru-RU"/>
              </w:rPr>
              <w:t>2</w:t>
            </w:r>
            <w:r/>
          </w:p>
        </w:tc>
        <w:tc>
          <w:tcPr>
            <w:tcW w:w="272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8" w:type="dxa"/>
            </w:tcMar>
          </w:tcPr>
          <w:p>
            <w:pPr>
              <w:pStyle w:val="Normal"/>
              <w:spacing w:lineRule="auto" w:line="240" w:before="0" w:after="0"/>
              <w:jc w:val="center"/>
              <w:rPr>
                <w:sz w:val="24"/>
                <w:sz w:val="24"/>
                <w:szCs w:val="24"/>
                <w:rFonts w:ascii="Times New Roman" w:hAnsi="Times New Roman"/>
                <w:lang w:val="en-US" w:eastAsia="ru-RU"/>
              </w:rPr>
            </w:pPr>
            <w:r>
              <w:rPr>
                <w:rFonts w:ascii="Times New Roman" w:hAnsi="Times New Roman"/>
                <w:sz w:val="24"/>
                <w:szCs w:val="24"/>
                <w:lang w:val="en-US" w:eastAsia="ru-RU"/>
              </w:rPr>
              <w:t>66</w:t>
            </w:r>
            <w:r/>
          </w:p>
        </w:tc>
      </w:tr>
    </w:tbl>
    <w:p>
      <w:pPr>
        <w:pStyle w:val="Normal"/>
        <w:spacing w:lineRule="auto" w:line="240" w:before="0" w:after="0"/>
        <w:rPr>
          <w:sz w:val="24"/>
          <w:b/>
          <w:sz w:val="24"/>
          <w:b/>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b/>
          <w:sz w:val="24"/>
          <w:szCs w:val="24"/>
          <w:lang w:eastAsia="ru-RU"/>
        </w:rPr>
      </w:r>
      <w:r/>
    </w:p>
    <w:p>
      <w:pPr>
        <w:pStyle w:val="Normal"/>
        <w:spacing w:lineRule="auto" w:line="240" w:before="0" w:after="0"/>
        <w:jc w:val="center"/>
        <w:rPr>
          <w:sz w:val="24"/>
          <w:sz w:val="24"/>
          <w:szCs w:val="24"/>
          <w:rFonts w:ascii="Times New Roman" w:hAnsi="Times New Roman"/>
          <w:lang w:eastAsia="ru-RU"/>
        </w:rPr>
      </w:pPr>
      <w:r>
        <w:rPr>
          <w:rFonts w:ascii="Times New Roman" w:hAnsi="Times New Roman"/>
          <w:b/>
          <w:bCs/>
          <w:iCs/>
          <w:sz w:val="24"/>
          <w:szCs w:val="24"/>
          <w:lang w:eastAsia="ru-RU"/>
        </w:rPr>
        <w:t xml:space="preserve"> </w:t>
      </w:r>
      <w:r>
        <w:rPr>
          <w:rFonts w:ascii="Times New Roman" w:hAnsi="Times New Roman"/>
          <w:b/>
          <w:bCs/>
          <w:iCs/>
          <w:sz w:val="24"/>
          <w:szCs w:val="24"/>
          <w:lang w:eastAsia="ru-RU"/>
        </w:rPr>
        <w:t>Структура управления образовательным учреждением</w:t>
      </w:r>
      <w:r/>
    </w:p>
    <w:p>
      <w:pPr>
        <w:pStyle w:val="Normal"/>
        <w:numPr>
          <w:ilvl w:val="0"/>
          <w:numId w:val="14"/>
        </w:numPr>
        <w:spacing w:lineRule="auto" w:line="240" w:before="0" w:after="0"/>
        <w:jc w:val="center"/>
        <w:rPr>
          <w:sz w:val="24"/>
          <w:b/>
          <w:sz w:val="24"/>
          <w:b/>
          <w:szCs w:val="24"/>
          <w:iCs/>
          <w:bCs/>
          <w:rFonts w:ascii="Times New Roman" w:hAnsi="Times New Roman"/>
          <w:lang w:eastAsia="ru-RU"/>
        </w:rPr>
      </w:pPr>
      <w:r>
        <w:rPr>
          <w:rFonts w:ascii="Times New Roman" w:hAnsi="Times New Roman"/>
          <w:b/>
          <w:bCs/>
          <w:iCs/>
          <w:sz w:val="24"/>
          <w:szCs w:val="24"/>
          <w:lang w:eastAsia="ru-RU"/>
        </w:rPr>
        <w:t>Нормативно-правовое обеспечение управления ДОУ</w:t>
      </w:r>
      <w:r/>
    </w:p>
    <w:p>
      <w:pPr>
        <w:pStyle w:val="Normal"/>
        <w:spacing w:lineRule="auto" w:line="240" w:before="0" w:after="0"/>
        <w:ind w:left="1080" w:hanging="0"/>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rmal"/>
        <w:spacing w:lineRule="auto" w:line="240" w:before="0" w:after="0"/>
        <w:rPr>
          <w:sz w:val="24"/>
          <w:sz w:val="24"/>
          <w:szCs w:val="24"/>
          <w:rFonts w:ascii="Times New Roman" w:hAnsi="Times New Roman"/>
          <w:lang w:eastAsia="ru-RU"/>
        </w:rPr>
      </w:pPr>
      <w:r>
        <w:rPr>
          <w:rFonts w:ascii="Times New Roman" w:hAnsi="Times New Roman"/>
          <w:sz w:val="24"/>
          <w:szCs w:val="24"/>
          <w:lang w:eastAsia="ru-RU"/>
        </w:rPr>
        <w:t>Управление ДОУ осуществляется в соответствии с Законом Российской Федерации «Об образовании», а так же следующими локальными документами:</w:t>
      </w:r>
      <w:r/>
    </w:p>
    <w:p>
      <w:pPr>
        <w:pStyle w:val="Normal"/>
        <w:spacing w:lineRule="auto" w:line="240" w:before="0" w:after="0"/>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rmal"/>
        <w:numPr>
          <w:ilvl w:val="0"/>
          <w:numId w:val="1"/>
        </w:numPr>
        <w:spacing w:lineRule="auto" w:line="240" w:before="0" w:after="0"/>
        <w:rPr>
          <w:sz w:val="24"/>
          <w:sz w:val="24"/>
          <w:szCs w:val="24"/>
          <w:rFonts w:ascii="Times New Roman" w:hAnsi="Times New Roman"/>
          <w:lang w:eastAsia="ru-RU"/>
        </w:rPr>
      </w:pPr>
      <w:r>
        <w:rPr>
          <w:rFonts w:ascii="Times New Roman" w:hAnsi="Times New Roman"/>
          <w:sz w:val="24"/>
          <w:szCs w:val="24"/>
          <w:lang w:eastAsia="ru-RU"/>
        </w:rPr>
        <w:t>Договором между ДОУ  и родителями;</w:t>
      </w:r>
      <w:r/>
    </w:p>
    <w:p>
      <w:pPr>
        <w:pStyle w:val="Normal"/>
        <w:numPr>
          <w:ilvl w:val="0"/>
          <w:numId w:val="1"/>
        </w:numPr>
        <w:spacing w:lineRule="auto" w:line="240" w:before="0" w:after="0"/>
        <w:rPr>
          <w:sz w:val="24"/>
          <w:sz w:val="24"/>
          <w:szCs w:val="24"/>
          <w:rFonts w:ascii="Times New Roman" w:hAnsi="Times New Roman"/>
          <w:lang w:eastAsia="ru-RU"/>
        </w:rPr>
      </w:pPr>
      <w:r>
        <w:rPr>
          <w:rFonts w:ascii="Times New Roman" w:hAnsi="Times New Roman"/>
          <w:sz w:val="24"/>
          <w:szCs w:val="24"/>
          <w:lang w:eastAsia="ru-RU"/>
        </w:rPr>
        <w:t>Трудовыми договорами между администрацией и работниками;</w:t>
      </w:r>
      <w:r/>
    </w:p>
    <w:p>
      <w:pPr>
        <w:pStyle w:val="Normal"/>
        <w:numPr>
          <w:ilvl w:val="0"/>
          <w:numId w:val="1"/>
        </w:numPr>
        <w:spacing w:lineRule="auto" w:line="240" w:before="0" w:after="0"/>
        <w:rPr>
          <w:sz w:val="24"/>
          <w:sz w:val="24"/>
          <w:szCs w:val="24"/>
          <w:rFonts w:ascii="Times New Roman" w:hAnsi="Times New Roman"/>
          <w:lang w:eastAsia="ru-RU"/>
        </w:rPr>
      </w:pPr>
      <w:r>
        <w:rPr>
          <w:rFonts w:ascii="Times New Roman" w:hAnsi="Times New Roman"/>
          <w:sz w:val="24"/>
          <w:szCs w:val="24"/>
          <w:lang w:eastAsia="ru-RU"/>
        </w:rPr>
        <w:t>Коллективным договором между администрацией и профсоюзным комитетом;</w:t>
      </w:r>
      <w:r/>
    </w:p>
    <w:p>
      <w:pPr>
        <w:pStyle w:val="Normal"/>
        <w:spacing w:lineRule="auto" w:line="240" w:beforeAutospacing="1" w:afterAutospacing="1"/>
        <w:ind w:left="720" w:hanging="0"/>
        <w:jc w:val="center"/>
        <w:rPr>
          <w:sz w:val="24"/>
          <w:sz w:val="24"/>
          <w:szCs w:val="24"/>
          <w:rFonts w:ascii="Times New Roman" w:hAnsi="Times New Roman"/>
          <w:lang w:eastAsia="ru-RU"/>
        </w:rPr>
      </w:pPr>
      <w:r>
        <w:rPr>
          <w:rFonts w:ascii="Times New Roman" w:hAnsi="Times New Roman"/>
          <w:b/>
          <w:bCs/>
          <w:sz w:val="24"/>
          <w:szCs w:val="24"/>
          <w:lang w:eastAsia="ru-RU"/>
        </w:rPr>
        <w:t>Локальные акты</w:t>
      </w:r>
      <w:r/>
    </w:p>
    <w:p>
      <w:pPr>
        <w:pStyle w:val="Normal"/>
        <w:numPr>
          <w:ilvl w:val="0"/>
          <w:numId w:val="1"/>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 xml:space="preserve">Штатное расписание; </w:t>
      </w:r>
      <w:r/>
    </w:p>
    <w:p>
      <w:pPr>
        <w:pStyle w:val="Normal"/>
        <w:numPr>
          <w:ilvl w:val="0"/>
          <w:numId w:val="1"/>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 xml:space="preserve">Приказы по общей деятельности ; </w:t>
      </w:r>
      <w:r/>
    </w:p>
    <w:p>
      <w:pPr>
        <w:pStyle w:val="Normal"/>
        <w:numPr>
          <w:ilvl w:val="0"/>
          <w:numId w:val="1"/>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Приказы по личному составу;</w:t>
      </w:r>
      <w:r/>
    </w:p>
    <w:p>
      <w:pPr>
        <w:pStyle w:val="Normal"/>
        <w:numPr>
          <w:ilvl w:val="0"/>
          <w:numId w:val="1"/>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Должностные инструкции, определяющие обязанности работников;</w:t>
      </w:r>
      <w:r/>
    </w:p>
    <w:p>
      <w:pPr>
        <w:pStyle w:val="Normal"/>
        <w:numPr>
          <w:ilvl w:val="0"/>
          <w:numId w:val="1"/>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 xml:space="preserve">Правила внутреннего трудового распорядка; </w:t>
      </w:r>
      <w:r/>
    </w:p>
    <w:p>
      <w:pPr>
        <w:pStyle w:val="Normal"/>
        <w:numPr>
          <w:ilvl w:val="0"/>
          <w:numId w:val="1"/>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 xml:space="preserve">Инструкции по организации охраны жизни и здоровья детей ; </w:t>
      </w:r>
      <w:r/>
    </w:p>
    <w:p>
      <w:pPr>
        <w:pStyle w:val="Normal"/>
        <w:numPr>
          <w:ilvl w:val="0"/>
          <w:numId w:val="1"/>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Положение о МБДОУ «</w:t>
      </w:r>
      <w:r>
        <w:rPr>
          <w:rFonts w:ascii="Times New Roman" w:hAnsi="Times New Roman"/>
          <w:sz w:val="24"/>
          <w:szCs w:val="24"/>
          <w:lang w:val="en-US" w:eastAsia="ru-RU"/>
        </w:rPr>
        <w:t>C</w:t>
      </w:r>
      <w:r>
        <w:rPr>
          <w:rFonts w:ascii="Times New Roman" w:hAnsi="Times New Roman"/>
          <w:sz w:val="24"/>
          <w:szCs w:val="24"/>
          <w:lang w:eastAsia="ru-RU"/>
        </w:rPr>
        <w:t>тарописьмянский детский сад общеразвивающего вида»;</w:t>
      </w:r>
      <w:r/>
    </w:p>
    <w:p>
      <w:pPr>
        <w:pStyle w:val="Normal"/>
        <w:numPr>
          <w:ilvl w:val="0"/>
          <w:numId w:val="1"/>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Положение о привлечении и расходовании внебюджетных средств и инвентаря от физических и юридических лиц в МБДОУ</w:t>
      </w:r>
      <w:r/>
    </w:p>
    <w:p>
      <w:pPr>
        <w:pStyle w:val="Normal"/>
        <w:numPr>
          <w:ilvl w:val="0"/>
          <w:numId w:val="1"/>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Положение о Родительском совете;</w:t>
      </w:r>
      <w:r/>
    </w:p>
    <w:p>
      <w:pPr>
        <w:pStyle w:val="Normal"/>
        <w:numPr>
          <w:ilvl w:val="0"/>
          <w:numId w:val="1"/>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 xml:space="preserve">Положение о Педагогическом совете; </w:t>
      </w:r>
      <w:r/>
    </w:p>
    <w:p>
      <w:pPr>
        <w:pStyle w:val="Normal"/>
        <w:numPr>
          <w:ilvl w:val="0"/>
          <w:numId w:val="1"/>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Положение об административном совещании при заведующем;</w:t>
      </w:r>
      <w:r/>
    </w:p>
    <w:p>
      <w:pPr>
        <w:pStyle w:val="Normal"/>
        <w:numPr>
          <w:ilvl w:val="0"/>
          <w:numId w:val="1"/>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Положение о календарно-тематическом планировании;</w:t>
      </w:r>
      <w:r/>
    </w:p>
    <w:p>
      <w:pPr>
        <w:pStyle w:val="Normal"/>
        <w:numPr>
          <w:ilvl w:val="0"/>
          <w:numId w:val="1"/>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Положение об общем родительском собрании;</w:t>
      </w:r>
      <w:r/>
    </w:p>
    <w:p>
      <w:pPr>
        <w:pStyle w:val="Normal"/>
        <w:numPr>
          <w:ilvl w:val="0"/>
          <w:numId w:val="1"/>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Положение о мониторинге качества предоставляемых услуг;</w:t>
      </w:r>
      <w:r/>
    </w:p>
    <w:p>
      <w:pPr>
        <w:pStyle w:val="Normal"/>
        <w:numPr>
          <w:ilvl w:val="0"/>
          <w:numId w:val="1"/>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Положение об оплате труда работников ;</w:t>
      </w:r>
      <w:r/>
    </w:p>
    <w:p>
      <w:pPr>
        <w:pStyle w:val="Normal"/>
        <w:numPr>
          <w:ilvl w:val="0"/>
          <w:numId w:val="1"/>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Положение о премировании;</w:t>
      </w:r>
      <w:r/>
    </w:p>
    <w:p>
      <w:pPr>
        <w:pStyle w:val="Normal"/>
        <w:numPr>
          <w:ilvl w:val="0"/>
          <w:numId w:val="1"/>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Расписание НОД, учебный план, учебный график;</w:t>
      </w:r>
      <w:r/>
    </w:p>
    <w:p>
      <w:pPr>
        <w:pStyle w:val="Normal"/>
        <w:numPr>
          <w:ilvl w:val="0"/>
          <w:numId w:val="1"/>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Образовательная программа;</w:t>
      </w:r>
      <w:r/>
    </w:p>
    <w:p>
      <w:pPr>
        <w:pStyle w:val="Normal"/>
        <w:numPr>
          <w:ilvl w:val="0"/>
          <w:numId w:val="1"/>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Годовой план ;</w:t>
      </w:r>
      <w:r/>
    </w:p>
    <w:p>
      <w:pPr>
        <w:pStyle w:val="Normal"/>
        <w:numPr>
          <w:ilvl w:val="0"/>
          <w:numId w:val="1"/>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Циклограммы деятельности педагогов.</w:t>
      </w:r>
      <w:r/>
    </w:p>
    <w:p>
      <w:pPr>
        <w:pStyle w:val="Normal"/>
        <w:numPr>
          <w:ilvl w:val="0"/>
          <w:numId w:val="1"/>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Рабочие планы- программы работы воспитателей и специалистов.</w:t>
      </w:r>
      <w:r/>
    </w:p>
    <w:p>
      <w:pPr>
        <w:pStyle w:val="Normal"/>
        <w:spacing w:lineRule="auto" w:line="240" w:beforeAutospacing="1" w:afterAutospacing="1"/>
        <w:ind w:left="720" w:hanging="0"/>
        <w:contextualSpacing/>
        <w:jc w:val="center"/>
        <w:rPr>
          <w:sz w:val="24"/>
          <w:b/>
          <w:sz w:val="24"/>
          <w:b/>
          <w:szCs w:val="24"/>
          <w:bCs/>
          <w:rFonts w:ascii="Times New Roman" w:hAnsi="Times New Roman"/>
          <w:lang w:eastAsia="ru-RU"/>
        </w:rPr>
      </w:pPr>
      <w:r>
        <w:rPr>
          <w:rFonts w:ascii="Times New Roman" w:hAnsi="Times New Roman"/>
          <w:b/>
          <w:bCs/>
          <w:sz w:val="24"/>
          <w:szCs w:val="24"/>
          <w:lang w:eastAsia="ru-RU"/>
        </w:rPr>
        <w:t>Учредительные документы</w:t>
      </w:r>
      <w:r/>
    </w:p>
    <w:p>
      <w:pPr>
        <w:pStyle w:val="Normal"/>
        <w:spacing w:lineRule="auto" w:line="240" w:beforeAutospacing="1" w:afterAutospacing="1"/>
        <w:ind w:firstLine="851"/>
        <w:contextualSpacing/>
        <w:jc w:val="both"/>
      </w:pPr>
      <w:r>
        <w:rPr>
          <w:rFonts w:ascii="Times New Roman" w:hAnsi="Times New Roman"/>
          <w:sz w:val="24"/>
          <w:szCs w:val="24"/>
          <w:lang w:eastAsia="ru-RU"/>
        </w:rPr>
        <w:t xml:space="preserve">Устав муниципального бюджетного дошкольного образовательного учреждения "Старописьмянский детский сад общеразвивающего вида" муниципального образования  "Лениногорский муниципальный район" Республики Татарстан, утвержден постановлением исполнительного комитета муниципального образования "Лениногорский муниципальный район" Республики Татарстан № </w:t>
      </w:r>
      <w:r>
        <w:rPr>
          <w:rFonts w:ascii="Times New Roman" w:hAnsi="Times New Roman"/>
          <w:sz w:val="24"/>
          <w:szCs w:val="24"/>
          <w:lang w:eastAsia="ru-RU"/>
        </w:rPr>
        <w:t>912</w:t>
      </w:r>
      <w:r>
        <w:rPr>
          <w:rFonts w:ascii="Times New Roman" w:hAnsi="Times New Roman"/>
          <w:sz w:val="24"/>
          <w:szCs w:val="24"/>
          <w:lang w:eastAsia="ru-RU"/>
        </w:rPr>
        <w:t xml:space="preserve"> от </w:t>
      </w:r>
      <w:r>
        <w:rPr>
          <w:rFonts w:ascii="Times New Roman" w:hAnsi="Times New Roman"/>
          <w:sz w:val="24"/>
          <w:szCs w:val="24"/>
          <w:lang w:eastAsia="ru-RU"/>
        </w:rPr>
        <w:t>27</w:t>
      </w:r>
      <w:r>
        <w:rPr>
          <w:rFonts w:ascii="Times New Roman" w:hAnsi="Times New Roman"/>
          <w:sz w:val="24"/>
          <w:szCs w:val="24"/>
          <w:lang w:eastAsia="ru-RU"/>
        </w:rPr>
        <w:t>.1</w:t>
      </w:r>
      <w:r>
        <w:rPr>
          <w:rFonts w:ascii="Times New Roman" w:hAnsi="Times New Roman"/>
          <w:sz w:val="24"/>
          <w:szCs w:val="24"/>
          <w:lang w:eastAsia="ru-RU"/>
        </w:rPr>
        <w:t>0</w:t>
      </w:r>
      <w:r>
        <w:rPr>
          <w:rFonts w:ascii="Times New Roman" w:hAnsi="Times New Roman"/>
          <w:sz w:val="24"/>
          <w:szCs w:val="24"/>
          <w:lang w:eastAsia="ru-RU"/>
        </w:rPr>
        <w:t>.201</w:t>
      </w:r>
      <w:r>
        <w:rPr>
          <w:rFonts w:ascii="Times New Roman" w:hAnsi="Times New Roman"/>
          <w:sz w:val="24"/>
          <w:szCs w:val="24"/>
          <w:lang w:eastAsia="ru-RU"/>
        </w:rPr>
        <w:t>5</w:t>
      </w:r>
      <w:r>
        <w:rPr>
          <w:rFonts w:ascii="Times New Roman" w:hAnsi="Times New Roman"/>
          <w:sz w:val="24"/>
          <w:szCs w:val="24"/>
          <w:lang w:eastAsia="ru-RU"/>
        </w:rPr>
        <w:t>года</w:t>
      </w:r>
      <w:r/>
    </w:p>
    <w:p>
      <w:pPr>
        <w:pStyle w:val="Normal"/>
        <w:numPr>
          <w:ilvl w:val="0"/>
          <w:numId w:val="1"/>
        </w:numPr>
        <w:tabs>
          <w:tab w:val="left" w:pos="0" w:leader="none"/>
        </w:tabs>
        <w:spacing w:lineRule="auto" w:line="240" w:beforeAutospacing="1" w:afterAutospacing="1"/>
        <w:ind w:left="0" w:hanging="360"/>
        <w:contextualSpacing/>
        <w:jc w:val="both"/>
        <w:rPr>
          <w:sz w:val="24"/>
          <w:sz w:val="24"/>
          <w:szCs w:val="24"/>
          <w:rFonts w:ascii="Times New Roman" w:hAnsi="Times New Roman"/>
          <w:lang w:eastAsia="ru-RU"/>
        </w:rPr>
      </w:pPr>
      <w:r>
        <w:rPr>
          <w:rFonts w:ascii="Times New Roman" w:hAnsi="Times New Roman"/>
          <w:sz w:val="24"/>
          <w:szCs w:val="24"/>
          <w:lang w:eastAsia="ru-RU"/>
        </w:rPr>
        <w:t>Лицензия на право ведения образовательной деятельности;</w:t>
      </w:r>
      <w:r/>
    </w:p>
    <w:p>
      <w:pPr>
        <w:pStyle w:val="Normal"/>
        <w:numPr>
          <w:ilvl w:val="0"/>
          <w:numId w:val="1"/>
        </w:numPr>
        <w:tabs>
          <w:tab w:val="left" w:pos="0" w:leader="none"/>
        </w:tabs>
        <w:spacing w:lineRule="auto" w:line="240" w:beforeAutospacing="1" w:afterAutospacing="1"/>
        <w:ind w:left="0" w:hanging="360"/>
        <w:contextualSpacing/>
        <w:jc w:val="both"/>
        <w:rPr>
          <w:sz w:val="24"/>
          <w:sz w:val="24"/>
          <w:szCs w:val="24"/>
          <w:rFonts w:ascii="Times New Roman" w:hAnsi="Times New Roman"/>
          <w:lang w:eastAsia="ru-RU"/>
        </w:rPr>
      </w:pPr>
      <w:r>
        <w:rPr>
          <w:rFonts w:ascii="Times New Roman" w:hAnsi="Times New Roman"/>
          <w:sz w:val="24"/>
          <w:szCs w:val="24"/>
          <w:lang w:eastAsia="ru-RU"/>
        </w:rPr>
        <w:t>Свидетельство о внесении записи в Единый государственный реестр юридических лиц , выдано Межрайонной инспекцией Федеральной налоговой службы №17 по Республике Татарстан;</w:t>
      </w:r>
      <w:r/>
    </w:p>
    <w:p>
      <w:pPr>
        <w:pStyle w:val="Normal"/>
        <w:numPr>
          <w:ilvl w:val="0"/>
          <w:numId w:val="1"/>
        </w:numPr>
        <w:tabs>
          <w:tab w:val="left" w:pos="0" w:leader="none"/>
        </w:tabs>
        <w:spacing w:lineRule="auto" w:line="240" w:beforeAutospacing="1" w:afterAutospacing="1"/>
        <w:ind w:left="0" w:hanging="360"/>
        <w:contextualSpacing/>
        <w:jc w:val="both"/>
        <w:rPr>
          <w:sz w:val="24"/>
          <w:sz w:val="24"/>
          <w:szCs w:val="24"/>
          <w:rFonts w:ascii="Times New Roman" w:hAnsi="Times New Roman"/>
          <w:lang w:eastAsia="ru-RU"/>
        </w:rPr>
      </w:pPr>
      <w:r>
        <w:rPr>
          <w:rFonts w:ascii="Times New Roman" w:hAnsi="Times New Roman"/>
          <w:sz w:val="24"/>
          <w:szCs w:val="24"/>
          <w:lang w:eastAsia="ru-RU"/>
        </w:rPr>
        <w:t>Свидетельство о внесении записи в Единый государственный реестр юридических лиц, о юридическом лице</w:t>
      </w:r>
      <w:r/>
    </w:p>
    <w:p>
      <w:pPr>
        <w:pStyle w:val="Normal"/>
        <w:numPr>
          <w:ilvl w:val="0"/>
          <w:numId w:val="1"/>
        </w:numPr>
        <w:tabs>
          <w:tab w:val="left" w:pos="0" w:leader="none"/>
        </w:tabs>
        <w:spacing w:lineRule="auto" w:line="240" w:beforeAutospacing="1" w:afterAutospacing="1"/>
        <w:ind w:left="0" w:hanging="360"/>
        <w:contextualSpacing/>
        <w:jc w:val="both"/>
        <w:rPr>
          <w:sz w:val="24"/>
          <w:sz w:val="24"/>
          <w:szCs w:val="24"/>
          <w:rFonts w:ascii="Times New Roman" w:hAnsi="Times New Roman"/>
          <w:lang w:eastAsia="ru-RU"/>
        </w:rPr>
      </w:pPr>
      <w:r>
        <w:rPr>
          <w:rFonts w:ascii="Times New Roman" w:hAnsi="Times New Roman"/>
          <w:sz w:val="24"/>
          <w:szCs w:val="24"/>
          <w:lang w:eastAsia="ru-RU"/>
        </w:rPr>
        <w:t>Свидетельство о постановке на учет Российской организации в налоговом органе от 18 мая 2006г., выдано Межрайонной инспекцией Федеральной налоговой службы №17 по Республике Татарстан (Территориальный участок по Лениногорскому району и г. Лениногорск, 1649), ИНН 164006582 /КПП 164901001.</w:t>
      </w:r>
      <w:r/>
    </w:p>
    <w:p>
      <w:pPr>
        <w:pStyle w:val="Normal"/>
        <w:spacing w:lineRule="auto" w:line="240" w:beforeAutospacing="1" w:afterAutospacing="1"/>
        <w:ind w:left="720" w:hanging="0"/>
        <w:contextualSpacing/>
        <w:rPr>
          <w:sz w:val="24"/>
          <w:b/>
          <w:sz w:val="24"/>
          <w:b/>
          <w:szCs w:val="24"/>
          <w:rFonts w:ascii="Times New Roman" w:hAnsi="Times New Roman"/>
          <w:lang w:eastAsia="ru-RU"/>
        </w:rPr>
      </w:pPr>
      <w:r>
        <w:rPr>
          <w:rFonts w:ascii="Times New Roman" w:hAnsi="Times New Roman"/>
          <w:b/>
          <w:sz w:val="24"/>
          <w:szCs w:val="24"/>
          <w:lang w:eastAsia="ru-RU"/>
        </w:rPr>
        <w:t xml:space="preserve">                   </w:t>
      </w:r>
      <w:r/>
    </w:p>
    <w:p>
      <w:pPr>
        <w:pStyle w:val="Normal"/>
        <w:spacing w:lineRule="auto" w:line="240" w:beforeAutospacing="1" w:afterAutospacing="1"/>
        <w:ind w:left="720" w:hanging="0"/>
        <w:contextualSpacing/>
        <w:jc w:val="center"/>
        <w:rPr>
          <w:sz w:val="24"/>
          <w:b/>
          <w:sz w:val="24"/>
          <w:b/>
          <w:szCs w:val="24"/>
          <w:rFonts w:ascii="Times New Roman" w:hAnsi="Times New Roman"/>
          <w:lang w:eastAsia="ru-RU"/>
        </w:rPr>
      </w:pPr>
      <w:r>
        <w:rPr>
          <w:rFonts w:ascii="Times New Roman" w:hAnsi="Times New Roman"/>
          <w:b/>
          <w:sz w:val="24"/>
          <w:szCs w:val="24"/>
          <w:lang w:eastAsia="ru-RU"/>
        </w:rPr>
        <w:t>Учредитель</w:t>
      </w:r>
      <w:r/>
    </w:p>
    <w:p>
      <w:pPr>
        <w:pStyle w:val="Normal"/>
        <w:spacing w:lineRule="auto" w:line="240" w:beforeAutospacing="1" w:afterAutospacing="1"/>
        <w:ind w:firstLine="720"/>
        <w:contextualSpacing/>
        <w:jc w:val="both"/>
        <w:rPr>
          <w:sz w:val="24"/>
          <w:sz w:val="24"/>
          <w:szCs w:val="24"/>
          <w:rFonts w:ascii="Times New Roman" w:hAnsi="Times New Roman"/>
          <w:lang w:eastAsia="ru-RU"/>
        </w:rPr>
      </w:pPr>
      <w:r>
        <w:rPr>
          <w:rFonts w:ascii="Times New Roman" w:hAnsi="Times New Roman"/>
          <w:sz w:val="24"/>
          <w:szCs w:val="24"/>
          <w:lang w:eastAsia="ru-RU"/>
        </w:rPr>
        <w:t>Учредителем МБДОУ «Старописьмянский детский сад общеразвивающего вида»» является Исполнительный комитет муниципального образования "Лениногорский муниципальный район" Республики Татарстан.</w:t>
      </w:r>
      <w:r/>
    </w:p>
    <w:p>
      <w:pPr>
        <w:pStyle w:val="Normal"/>
        <w:spacing w:lineRule="auto" w:line="240" w:beforeAutospacing="1" w:afterAutospacing="1"/>
        <w:ind w:firstLine="720"/>
        <w:contextualSpacing/>
        <w:jc w:val="both"/>
        <w:rPr>
          <w:sz w:val="24"/>
          <w:sz w:val="24"/>
          <w:szCs w:val="24"/>
          <w:rFonts w:ascii="Times New Roman" w:hAnsi="Times New Roman"/>
          <w:lang w:eastAsia="ru-RU"/>
        </w:rPr>
      </w:pPr>
      <w:r>
        <w:rPr>
          <w:rFonts w:ascii="Times New Roman" w:hAnsi="Times New Roman"/>
          <w:sz w:val="24"/>
          <w:szCs w:val="24"/>
          <w:lang w:eastAsia="ru-RU"/>
        </w:rPr>
        <w:t>Юридический адрес Учредителя: 423250, Республика Татарстан, г.Лениногорск, Лениногорский муниципальный район, ул.Кутузова, дом 1.</w:t>
      </w:r>
      <w:r/>
    </w:p>
    <w:p>
      <w:pPr>
        <w:pStyle w:val="Normal"/>
        <w:spacing w:lineRule="auto" w:line="240" w:beforeAutospacing="1" w:afterAutospacing="1"/>
        <w:ind w:firstLine="720"/>
        <w:contextualSpacing/>
        <w:jc w:val="both"/>
        <w:rPr>
          <w:sz w:val="24"/>
          <w:sz w:val="24"/>
          <w:szCs w:val="24"/>
          <w:rFonts w:ascii="Times New Roman" w:hAnsi="Times New Roman"/>
          <w:lang w:eastAsia="ru-RU"/>
        </w:rPr>
      </w:pPr>
      <w:r>
        <w:rPr>
          <w:rFonts w:ascii="Times New Roman" w:hAnsi="Times New Roman"/>
          <w:sz w:val="24"/>
          <w:szCs w:val="24"/>
          <w:lang w:eastAsia="ru-RU"/>
        </w:rPr>
        <w:t xml:space="preserve">Руководитель Исполнительного комитета муниципального образования "Лениногорский муниципальный район": Хисматуллин Айдар Азгатович </w:t>
      </w:r>
      <w:r/>
    </w:p>
    <w:p>
      <w:pPr>
        <w:pStyle w:val="Normal"/>
        <w:spacing w:lineRule="auto" w:line="240" w:beforeAutospacing="1" w:afterAutospacing="1"/>
        <w:ind w:firstLine="720"/>
        <w:contextualSpacing/>
        <w:jc w:val="both"/>
        <w:rPr>
          <w:sz w:val="24"/>
          <w:sz w:val="24"/>
          <w:szCs w:val="24"/>
          <w:rFonts w:ascii="Times New Roman" w:hAnsi="Times New Roman"/>
          <w:lang w:eastAsia="ru-RU"/>
        </w:rPr>
      </w:pPr>
      <w:r>
        <w:rPr>
          <w:rFonts w:eastAsia="Calibri"/>
        </w:rPr>
        <w:t>Телефон приёмной: 5-19-69</w:t>
      </w:r>
      <w:r/>
    </w:p>
    <w:p>
      <w:pPr>
        <w:pStyle w:val="Normal"/>
        <w:spacing w:lineRule="auto" w:line="240" w:beforeAutospacing="1" w:afterAutospacing="1"/>
        <w:ind w:firstLine="720"/>
        <w:jc w:val="both"/>
        <w:rPr>
          <w:sz w:val="24"/>
          <w:sz w:val="24"/>
          <w:szCs w:val="24"/>
          <w:rFonts w:ascii="Times New Roman" w:hAnsi="Times New Roman"/>
          <w:lang w:eastAsia="ru-RU"/>
        </w:rPr>
      </w:pPr>
      <w:r>
        <w:rPr>
          <w:rFonts w:ascii="Times New Roman" w:hAnsi="Times New Roman"/>
          <w:color w:val="800000"/>
          <w:sz w:val="24"/>
          <w:szCs w:val="24"/>
          <w:lang w:eastAsia="ru-RU"/>
        </w:rPr>
        <w:t xml:space="preserve"> </w:t>
      </w:r>
      <w:r>
        <w:rPr>
          <w:rFonts w:ascii="Times New Roman" w:hAnsi="Times New Roman"/>
          <w:sz w:val="24"/>
          <w:szCs w:val="24"/>
          <w:lang w:eastAsia="ru-RU"/>
        </w:rPr>
        <w:t>Управление осуществляется на аналитическом уровне.</w:t>
      </w:r>
      <w:r/>
    </w:p>
    <w:p>
      <w:pPr>
        <w:pStyle w:val="Normal"/>
        <w:spacing w:lineRule="auto" w:line="240" w:before="0" w:after="0"/>
        <w:jc w:val="center"/>
      </w:pPr>
      <w:r>
        <w:rPr>
          <w:rFonts w:ascii="Times New Roman" w:hAnsi="Times New Roman"/>
          <w:b/>
          <w:bCs/>
          <w:sz w:val="24"/>
          <w:szCs w:val="24"/>
          <w:lang w:eastAsia="ru-RU"/>
        </w:rPr>
        <w:t>2. Формы и структура управления</w:t>
      </w:r>
      <w:r/>
    </w:p>
    <w:p>
      <w:pPr>
        <w:pStyle w:val="Normal"/>
        <w:spacing w:lineRule="auto" w:line="240" w:before="0" w:after="0"/>
        <w:jc w:val="center"/>
        <w:rPr>
          <w:sz w:val="24"/>
          <w:b/>
          <w:sz w:val="24"/>
          <w:b/>
          <w:szCs w:val="24"/>
          <w:iCs/>
          <w:bCs/>
          <w:rFonts w:ascii="Times New Roman" w:hAnsi="Times New Roman"/>
          <w:lang w:eastAsia="ru-RU"/>
        </w:rPr>
      </w:pPr>
      <w:r>
        <w:rPr>
          <w:rFonts w:ascii="Times New Roman" w:hAnsi="Times New Roman"/>
          <w:b/>
          <w:bCs/>
          <w:iCs/>
          <w:sz w:val="24"/>
          <w:szCs w:val="24"/>
          <w:lang w:eastAsia="ru-RU"/>
        </w:rPr>
        <w:t>2.1. Структурно - функциональная модель управления ДОУ</w:t>
      </w:r>
      <w:r/>
    </w:p>
    <w:p>
      <w:pPr>
        <w:pStyle w:val="Normal"/>
        <w:spacing w:lineRule="auto" w:line="240" w:beforeAutospacing="1" w:afterAutospacing="1"/>
        <w:ind w:left="142" w:hanging="0"/>
        <w:jc w:val="both"/>
        <w:rPr>
          <w:sz w:val="24"/>
          <w:sz w:val="24"/>
          <w:szCs w:val="24"/>
          <w:rFonts w:ascii="Times New Roman" w:hAnsi="Times New Roman"/>
          <w:lang w:eastAsia="ru-RU"/>
        </w:rPr>
      </w:pPr>
      <w:r>
        <w:rPr>
          <w:rFonts w:ascii="Times New Roman" w:hAnsi="Times New Roman"/>
          <w:sz w:val="24"/>
          <w:szCs w:val="24"/>
          <w:lang w:eastAsia="ru-RU"/>
        </w:rPr>
        <w:t>Управление ДОУ осуществляется в соответствии с законом РФ «Об образовании» на основе принципов единоначалия и самоуправления. Руководство деятельностью ДОУ осуществляется заведующим ДОУ, который назначается на должность и освобождается от должности Учредителем. Заведующий осуществляет непосредственное руководство ДОУ  и несет ответственность за деятельность учреждения.</w:t>
      </w:r>
      <w:r/>
    </w:p>
    <w:p>
      <w:pPr>
        <w:pStyle w:val="Normal"/>
        <w:spacing w:lineRule="auto" w:line="240" w:beforeAutospacing="1" w:afterAutospacing="1"/>
        <w:ind w:left="142" w:hanging="0"/>
        <w:jc w:val="both"/>
        <w:rPr>
          <w:sz w:val="24"/>
          <w:sz w:val="24"/>
          <w:szCs w:val="24"/>
          <w:rFonts w:ascii="Times New Roman" w:hAnsi="Times New Roman"/>
          <w:lang w:eastAsia="ru-RU"/>
        </w:rPr>
      </w:pPr>
      <w:r>
        <w:rPr>
          <w:rFonts w:ascii="Times New Roman" w:hAnsi="Times New Roman"/>
          <w:b/>
          <w:bCs/>
          <w:sz w:val="24"/>
          <w:szCs w:val="24"/>
          <w:lang w:eastAsia="ru-RU"/>
        </w:rPr>
        <w:t>Формы самоуправления:</w:t>
      </w:r>
      <w:r>
        <w:rPr>
          <w:rFonts w:ascii="Times New Roman" w:hAnsi="Times New Roman"/>
          <w:b/>
          <w:bCs/>
          <w:i/>
          <w:iCs/>
          <w:sz w:val="24"/>
          <w:szCs w:val="24"/>
          <w:lang w:eastAsia="ru-RU"/>
        </w:rPr>
        <w:t xml:space="preserve"> </w:t>
      </w:r>
      <w:r>
        <w:rPr>
          <w:rFonts w:ascii="Times New Roman" w:hAnsi="Times New Roman"/>
          <w:b/>
          <w:bCs/>
          <w:sz w:val="24"/>
          <w:szCs w:val="24"/>
          <w:lang w:eastAsia="ru-RU"/>
        </w:rPr>
        <w:t xml:space="preserve">                   </w:t>
      </w:r>
      <w:r/>
    </w:p>
    <w:p>
      <w:pPr>
        <w:pStyle w:val="Normal"/>
        <w:numPr>
          <w:ilvl w:val="0"/>
          <w:numId w:val="1"/>
        </w:numPr>
        <w:spacing w:lineRule="auto" w:line="240" w:beforeAutospacing="1" w:afterAutospacing="1"/>
        <w:ind w:left="0" w:hanging="360"/>
        <w:jc w:val="both"/>
        <w:rPr>
          <w:sz w:val="24"/>
          <w:sz w:val="24"/>
          <w:szCs w:val="24"/>
          <w:rFonts w:ascii="Times New Roman" w:hAnsi="Times New Roman"/>
          <w:lang w:eastAsia="ru-RU"/>
        </w:rPr>
      </w:pPr>
      <w:r>
        <w:rPr>
          <w:rFonts w:ascii="Times New Roman" w:hAnsi="Times New Roman"/>
          <w:b/>
          <w:bCs/>
          <w:sz w:val="24"/>
          <w:szCs w:val="24"/>
          <w:lang w:eastAsia="ru-RU"/>
        </w:rPr>
        <w:t xml:space="preserve"> </w:t>
      </w:r>
      <w:r>
        <w:rPr>
          <w:rFonts w:ascii="Times New Roman" w:hAnsi="Times New Roman"/>
          <w:b/>
          <w:bCs/>
          <w:sz w:val="24"/>
          <w:szCs w:val="24"/>
          <w:lang w:eastAsia="ru-RU"/>
        </w:rPr>
        <w:t>Общее собрание ДОУ;</w:t>
      </w:r>
      <w:r/>
    </w:p>
    <w:p>
      <w:pPr>
        <w:pStyle w:val="Normal"/>
        <w:numPr>
          <w:ilvl w:val="0"/>
          <w:numId w:val="1"/>
        </w:numPr>
        <w:spacing w:lineRule="auto" w:line="240" w:beforeAutospacing="1" w:afterAutospacing="1"/>
        <w:ind w:left="0" w:hanging="360"/>
        <w:jc w:val="both"/>
        <w:rPr>
          <w:sz w:val="24"/>
          <w:sz w:val="24"/>
          <w:szCs w:val="24"/>
          <w:rFonts w:ascii="Times New Roman" w:hAnsi="Times New Roman"/>
          <w:lang w:eastAsia="ru-RU"/>
        </w:rPr>
      </w:pPr>
      <w:r>
        <w:rPr>
          <w:rFonts w:ascii="Times New Roman" w:hAnsi="Times New Roman"/>
          <w:b/>
          <w:bCs/>
          <w:sz w:val="24"/>
          <w:szCs w:val="24"/>
          <w:lang w:eastAsia="ru-RU"/>
        </w:rPr>
        <w:t xml:space="preserve"> </w:t>
      </w:r>
      <w:r>
        <w:rPr>
          <w:rFonts w:ascii="Times New Roman" w:hAnsi="Times New Roman"/>
          <w:b/>
          <w:bCs/>
          <w:sz w:val="24"/>
          <w:szCs w:val="24"/>
          <w:lang w:eastAsia="ru-RU"/>
        </w:rPr>
        <w:t>Педагогический совет ДОУ;</w:t>
      </w:r>
      <w:r/>
    </w:p>
    <w:p>
      <w:pPr>
        <w:pStyle w:val="Normal"/>
        <w:numPr>
          <w:ilvl w:val="0"/>
          <w:numId w:val="1"/>
        </w:numPr>
        <w:spacing w:lineRule="auto" w:line="240" w:beforeAutospacing="1" w:afterAutospacing="1"/>
        <w:ind w:left="0" w:hanging="360"/>
        <w:jc w:val="both"/>
        <w:rPr>
          <w:sz w:val="24"/>
          <w:sz w:val="24"/>
          <w:szCs w:val="24"/>
          <w:rFonts w:ascii="Times New Roman" w:hAnsi="Times New Roman"/>
          <w:lang w:eastAsia="ru-RU"/>
        </w:rPr>
      </w:pPr>
      <w:r>
        <w:rPr>
          <w:rFonts w:ascii="Times New Roman" w:hAnsi="Times New Roman"/>
          <w:b/>
          <w:bCs/>
          <w:sz w:val="24"/>
          <w:szCs w:val="24"/>
          <w:lang w:eastAsia="ru-RU"/>
        </w:rPr>
        <w:t xml:space="preserve"> </w:t>
      </w:r>
      <w:r>
        <w:rPr>
          <w:rFonts w:ascii="Times New Roman" w:hAnsi="Times New Roman"/>
          <w:b/>
          <w:bCs/>
          <w:sz w:val="24"/>
          <w:szCs w:val="24"/>
          <w:lang w:eastAsia="ru-RU"/>
        </w:rPr>
        <w:t>Родительский совет ДОУ.</w:t>
      </w:r>
      <w:r/>
    </w:p>
    <w:p>
      <w:pPr>
        <w:pStyle w:val="Normal"/>
        <w:spacing w:lineRule="auto" w:line="240" w:beforeAutospacing="1" w:afterAutospacing="1"/>
        <w:ind w:firstLine="851"/>
        <w:jc w:val="both"/>
        <w:rPr>
          <w:sz w:val="24"/>
          <w:sz w:val="24"/>
          <w:szCs w:val="24"/>
          <w:rFonts w:ascii="Times New Roman" w:hAnsi="Times New Roman"/>
          <w:lang w:eastAsia="ru-RU"/>
        </w:rPr>
      </w:pPr>
      <w:r>
        <w:rPr>
          <w:rFonts w:ascii="Times New Roman" w:hAnsi="Times New Roman"/>
          <w:b/>
          <w:bCs/>
          <w:sz w:val="24"/>
          <w:szCs w:val="24"/>
          <w:lang w:eastAsia="ru-RU"/>
        </w:rPr>
        <w:t>Общее собрание ДОУ</w:t>
      </w:r>
      <w:r>
        <w:rPr>
          <w:rFonts w:ascii="Times New Roman" w:hAnsi="Times New Roman"/>
          <w:sz w:val="24"/>
          <w:szCs w:val="24"/>
          <w:lang w:eastAsia="ru-RU"/>
        </w:rPr>
        <w:t xml:space="preserve"> осуществляет полномочия трудового коллектива ,  обсуждает проект коллективного договора,  рассматривает и обсуждает программу развития ДОУ,  рассматривает и обсуждает проект годового плана работы ДОУ, обсуждает вопросы состояния трудовой дисциплины в ДОУ и мероприятия по ее укреплению,  рассматривает вопросы охраны и безопасности условий труда работников, охраны труда воспитанников в ДОУ, рассматривает и принимает Устав ДОУ, обсуждает дополнения, и изменения, вносимые в Устав ДОУ.</w:t>
      </w:r>
      <w:r/>
    </w:p>
    <w:p>
      <w:pPr>
        <w:pStyle w:val="Normal"/>
        <w:numPr>
          <w:ilvl w:val="0"/>
          <w:numId w:val="1"/>
        </w:numPr>
        <w:spacing w:lineRule="auto" w:line="240" w:beforeAutospacing="1" w:afterAutospacing="1"/>
        <w:ind w:left="0" w:hanging="360"/>
        <w:jc w:val="both"/>
        <w:rPr>
          <w:sz w:val="24"/>
          <w:sz w:val="24"/>
          <w:szCs w:val="24"/>
          <w:rFonts w:ascii="Times New Roman" w:hAnsi="Times New Roman"/>
          <w:lang w:eastAsia="ru-RU"/>
        </w:rPr>
      </w:pPr>
      <w:r>
        <w:rPr>
          <w:rFonts w:ascii="Times New Roman" w:hAnsi="Times New Roman"/>
          <w:b/>
          <w:bCs/>
          <w:sz w:val="24"/>
          <w:szCs w:val="24"/>
          <w:lang w:eastAsia="ru-RU"/>
        </w:rPr>
        <w:t>Педагогический совет ДОУ</w:t>
      </w:r>
      <w:r>
        <w:rPr>
          <w:rFonts w:ascii="Times New Roman" w:hAnsi="Times New Roman"/>
          <w:sz w:val="24"/>
          <w:szCs w:val="24"/>
          <w:lang w:eastAsia="ru-RU"/>
        </w:rPr>
        <w:t xml:space="preserve"> осуществляет управление педагогической деятельностью ДОУ определяет направления образовательной деятельности ДОУ,  отбирает и утверждает общеобразовательные и коррекционные программы для использования в ДОУ, рассматривает проект годового плана работы ДОУ, заслушивает отчеты заведующего о создании условий для реализации образовательных программ в ДОУ,  обсуждает вопросы содержания, форм и методов образовательного процесса, планирования образовательной деятельности, рассматривает вопросы повышения квалификации и переподготовки кадров, организует выявление, обобщение, распространение, внедрение педагогического опыта среди педагогических работников ДОУ.</w:t>
      </w:r>
      <w:r/>
    </w:p>
    <w:p>
      <w:pPr>
        <w:pStyle w:val="Normal"/>
        <w:numPr>
          <w:ilvl w:val="0"/>
          <w:numId w:val="1"/>
        </w:numPr>
        <w:tabs>
          <w:tab w:val="left" w:pos="0" w:leader="none"/>
        </w:tabs>
        <w:spacing w:lineRule="auto" w:line="240" w:before="0" w:after="0"/>
        <w:ind w:left="0" w:hanging="360"/>
        <w:jc w:val="both"/>
        <w:rPr>
          <w:sz w:val="24"/>
          <w:sz w:val="24"/>
          <w:szCs w:val="24"/>
          <w:rFonts w:ascii="Times New Roman" w:hAnsi="Times New Roman"/>
        </w:rPr>
      </w:pPr>
      <w:r>
        <w:rPr>
          <w:rFonts w:ascii="Times New Roman" w:hAnsi="Times New Roman"/>
          <w:b/>
          <w:bCs/>
          <w:sz w:val="24"/>
          <w:szCs w:val="24"/>
          <w:lang w:eastAsia="ru-RU"/>
        </w:rPr>
        <w:t>Родительский совет ДОУ</w:t>
      </w:r>
      <w:r>
        <w:rPr>
          <w:rFonts w:ascii="Times New Roman" w:hAnsi="Times New Roman"/>
          <w:sz w:val="24"/>
          <w:szCs w:val="24"/>
          <w:lang w:eastAsia="ru-RU"/>
        </w:rPr>
        <w:t xml:space="preserve">   </w:t>
      </w:r>
      <w:r>
        <w:rPr>
          <w:rFonts w:ascii="Times New Roman" w:hAnsi="Times New Roman"/>
          <w:sz w:val="24"/>
          <w:szCs w:val="24"/>
        </w:rPr>
        <w:t xml:space="preserve"> участвует в определении направления образовательной деятельности ДОУ, рассматривает проблемы организации дополнительных образовательных, оздоровительных услуг воспитанникам, в том числе платных; заслушивает отчёты заведующего о создании условий для реализации общеобразовательных программ в ДОУ; участвует в подведении итогов деятельности ДОУ за учебный год по вопросам работы с родительской общественностью; оказывает помощь ДОУ в работе с неблагополучными семьями; вносит предложения по совершенствованию педагогического процесса в ДОУ;  содействует организации совместных с родителями (законными представителями) мероприятий в ДОУ; оказывает посильную помощь ДОУ в укреплении материально-технической базы, благоустройству его помещений, детских площадок и территории силами родительской общественности; привлекает внебюджетные и спонсорские средства, шефскую помощь заинтересованных организаций для финансовой поддержки ДОУ; вместе с заведующим ДОУ принимает решение о поощрении, награждении благодарственными письмами наиболее активных представителей родительской общественности.</w:t>
      </w:r>
      <w:r/>
    </w:p>
    <w:p>
      <w:pPr>
        <w:pStyle w:val="Normal"/>
        <w:tabs>
          <w:tab w:val="left" w:pos="0" w:leader="none"/>
        </w:tabs>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 xml:space="preserve">       </w:t>
      </w:r>
      <w:r>
        <w:rPr>
          <w:rFonts w:ascii="Times New Roman" w:hAnsi="Times New Roman"/>
          <w:sz w:val="24"/>
          <w:szCs w:val="24"/>
          <w:lang w:eastAsia="ru-RU"/>
        </w:rPr>
        <w:t>В ДОУ  реализуется  возможность  участия  в  управлении   детским  садом  всех  участников  образовательного  процесса.  Заведующий детским садом занимает место координатора стратегических направлений.    Функционирует  Первичная профсоюзная организация.  </w:t>
      </w:r>
      <w:r/>
    </w:p>
    <w:p>
      <w:pPr>
        <w:pStyle w:val="Normal"/>
        <w:tabs>
          <w:tab w:val="left" w:pos="0" w:leader="none"/>
        </w:tabs>
        <w:spacing w:lineRule="auto" w:line="240" w:before="0" w:after="0"/>
        <w:ind w:firstLine="851"/>
        <w:jc w:val="both"/>
        <w:rPr>
          <w:sz w:val="24"/>
          <w:sz w:val="24"/>
          <w:szCs w:val="24"/>
          <w:rFonts w:ascii="Times New Roman" w:hAnsi="Times New Roman"/>
          <w:lang w:eastAsia="ru-RU"/>
        </w:rPr>
      </w:pPr>
      <w:r>
        <w:rPr>
          <w:rFonts w:ascii="Times New Roman" w:hAnsi="Times New Roman"/>
          <w:b/>
          <w:bCs/>
          <w:sz w:val="24"/>
          <w:szCs w:val="24"/>
          <w:u w:val="single"/>
          <w:lang w:eastAsia="ru-RU"/>
        </w:rPr>
        <w:t xml:space="preserve"> </w:t>
      </w:r>
      <w:r>
        <w:rPr>
          <w:rFonts w:ascii="Times New Roman" w:hAnsi="Times New Roman"/>
          <w:b/>
          <w:bCs/>
          <w:sz w:val="24"/>
          <w:szCs w:val="24"/>
          <w:u w:val="single"/>
          <w:lang w:eastAsia="ru-RU"/>
        </w:rPr>
        <w:t>Вывод:</w:t>
      </w:r>
      <w:r>
        <w:rPr>
          <w:rFonts w:ascii="Times New Roman" w:hAnsi="Times New Roman"/>
          <w:sz w:val="24"/>
          <w:szCs w:val="24"/>
          <w:lang w:eastAsia="ru-RU"/>
        </w:rPr>
        <w:t xml:space="preserve"> В ДОУ  создана структура управления в соответствии с целями и содержанием работы учреждения.</w:t>
      </w:r>
      <w:r/>
    </w:p>
    <w:p>
      <w:pPr>
        <w:pStyle w:val="Normal"/>
        <w:tabs>
          <w:tab w:val="left" w:pos="0" w:leader="none"/>
        </w:tabs>
        <w:spacing w:lineRule="auto" w:line="240" w:before="0" w:after="0"/>
        <w:ind w:firstLine="851"/>
        <w:jc w:val="both"/>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rmal"/>
        <w:spacing w:lineRule="auto" w:line="240" w:before="0" w:after="0"/>
        <w:jc w:val="center"/>
        <w:rPr>
          <w:sz w:val="24"/>
          <w:sz w:val="24"/>
          <w:szCs w:val="24"/>
          <w:rFonts w:ascii="Times New Roman" w:hAnsi="Times New Roman"/>
          <w:lang w:eastAsia="ru-RU"/>
        </w:rPr>
      </w:pPr>
      <w:r>
        <w:rPr>
          <w:rFonts w:ascii="Times New Roman" w:hAnsi="Times New Roman"/>
          <w:b/>
          <w:bCs/>
          <w:iCs/>
          <w:sz w:val="24"/>
          <w:szCs w:val="24"/>
          <w:lang w:eastAsia="ru-RU"/>
        </w:rPr>
        <w:t>III. Условия осуществления образовательного процесса</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Фактическое количество сотрудников - 12 человек.  Обслуживающий персонал  составляет  от общего количества сотрудников. В ДОУ сложился стабильный, творчески педагогический коллектив.</w:t>
      </w:r>
      <w:r/>
    </w:p>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 xml:space="preserve"> </w:t>
      </w:r>
      <w:r>
        <w:rPr>
          <w:rFonts w:ascii="Times New Roman" w:hAnsi="Times New Roman"/>
          <w:sz w:val="24"/>
          <w:szCs w:val="24"/>
          <w:lang w:eastAsia="ru-RU"/>
        </w:rPr>
        <w:t>Заведующий  ДОУ: Ситдикова Альфия Фазыловна- имеет незаконченное высшее  образование,  педагогический стаж работы составляет 3 года, общий стаж работы-5лет.</w:t>
      </w:r>
      <w:r/>
    </w:p>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Педагогический процесс в ДОУ обеспечивают специалисты:</w:t>
      </w:r>
      <w:r/>
    </w:p>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музыкальный руководитель: Ситдикова Альфия Фазыловна ;</w:t>
      </w:r>
      <w:r/>
    </w:p>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воспитатель по обучению татарскому языку: Бабаджанова Рузалия Гилязовна</w:t>
      </w:r>
      <w:r/>
    </w:p>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 xml:space="preserve">старшая медицинская сестра: Белова Валентина Васильевна; </w:t>
      </w:r>
      <w:r/>
    </w:p>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2 воспитателей, 2 младших воспитателей.</w:t>
      </w:r>
      <w:r/>
    </w:p>
    <w:p>
      <w:pPr>
        <w:pStyle w:val="Normal"/>
        <w:spacing w:lineRule="auto" w:line="240" w:before="0" w:after="0"/>
        <w:jc w:val="both"/>
        <w:rPr>
          <w:sz w:val="24"/>
          <w:i/>
          <w:b/>
          <w:sz w:val="24"/>
          <w:i/>
          <w:b/>
          <w:szCs w:val="24"/>
          <w:iCs/>
          <w:bCs/>
          <w:rFonts w:ascii="Times New Roman" w:hAnsi="Times New Roman"/>
          <w:lang w:eastAsia="ru-RU"/>
        </w:rPr>
      </w:pPr>
      <w:r>
        <w:rPr>
          <w:rFonts w:ascii="Times New Roman" w:hAnsi="Times New Roman"/>
          <w:b/>
          <w:bCs/>
          <w:i/>
          <w:iCs/>
          <w:sz w:val="24"/>
          <w:szCs w:val="24"/>
          <w:lang w:eastAsia="ru-RU"/>
        </w:rPr>
        <w:t>                                           </w:t>
      </w:r>
      <w:r/>
    </w:p>
    <w:p>
      <w:pPr>
        <w:pStyle w:val="Normal"/>
        <w:spacing w:lineRule="auto" w:line="240" w:before="0" w:after="0"/>
        <w:jc w:val="center"/>
        <w:rPr>
          <w:sz w:val="24"/>
          <w:sz w:val="24"/>
          <w:szCs w:val="24"/>
          <w:rFonts w:ascii="Times New Roman" w:hAnsi="Times New Roman"/>
          <w:lang w:eastAsia="ru-RU"/>
        </w:rPr>
      </w:pPr>
      <w:r>
        <w:rPr>
          <w:rFonts w:ascii="Times New Roman" w:hAnsi="Times New Roman"/>
          <w:b/>
          <w:bCs/>
          <w:i/>
          <w:iCs/>
          <w:sz w:val="24"/>
          <w:szCs w:val="24"/>
          <w:lang w:eastAsia="ru-RU"/>
        </w:rPr>
        <w:t>Основные задачи</w:t>
      </w:r>
      <w:r/>
    </w:p>
    <w:p>
      <w:pPr>
        <w:pStyle w:val="Normal"/>
        <w:spacing w:lineRule="auto" w:line="240" w:before="0" w:after="0"/>
        <w:jc w:val="both"/>
        <w:rPr>
          <w:sz w:val="24"/>
          <w:sz w:val="24"/>
          <w:szCs w:val="24"/>
          <w:rFonts w:ascii="Times New Roman" w:hAnsi="Times New Roman"/>
          <w:lang w:eastAsia="ru-RU"/>
        </w:rPr>
      </w:pPr>
      <w:r>
        <w:rPr>
          <w:rFonts w:ascii="Times New Roman" w:hAnsi="Times New Roman"/>
          <w:b/>
          <w:bCs/>
          <w:sz w:val="24"/>
          <w:szCs w:val="24"/>
          <w:lang w:eastAsia="ru-RU"/>
        </w:rPr>
        <w:t> </w:t>
      </w:r>
      <w:r>
        <w:rPr>
          <w:rFonts w:ascii="Times New Roman" w:hAnsi="Times New Roman"/>
          <w:b/>
          <w:bCs/>
          <w:sz w:val="24"/>
          <w:szCs w:val="24"/>
          <w:lang w:eastAsia="ru-RU"/>
        </w:rPr>
        <w:t>Цель ДОУ:</w:t>
      </w:r>
      <w:r>
        <w:rPr>
          <w:rFonts w:ascii="Times New Roman" w:hAnsi="Times New Roman"/>
          <w:sz w:val="24"/>
          <w:szCs w:val="24"/>
          <w:lang w:eastAsia="ru-RU"/>
        </w:rPr>
        <w:t xml:space="preserve"> обеспечение  всестороннего (физическое, социально-личностное, познавательно-речевое, художественно-эстетическое) развития детей через наиболее близкие и наиболее естественные для ребенка – дошкольника виды деятельности – игру, чтение (восприятие) художественной литературы, общение, продуктивную, музыкально-художественную, познавательно-исследовательскую деятельности, труд.</w:t>
      </w:r>
      <w:r/>
    </w:p>
    <w:p>
      <w:pPr>
        <w:pStyle w:val="Normal"/>
        <w:spacing w:lineRule="auto" w:line="240" w:beforeAutospacing="1" w:afterAutospacing="1"/>
        <w:ind w:firstLine="851"/>
        <w:jc w:val="both"/>
        <w:rPr>
          <w:sz w:val="24"/>
          <w:sz w:val="24"/>
          <w:szCs w:val="24"/>
          <w:rFonts w:ascii="Times New Roman" w:hAnsi="Times New Roman"/>
          <w:lang w:eastAsia="ru-RU"/>
        </w:rPr>
      </w:pPr>
      <w:r>
        <w:rPr>
          <w:rFonts w:ascii="Times New Roman" w:hAnsi="Times New Roman"/>
          <w:b/>
          <w:bCs/>
          <w:sz w:val="24"/>
          <w:szCs w:val="24"/>
          <w:lang w:eastAsia="ru-RU"/>
        </w:rPr>
        <w:t>Основными задачами</w:t>
      </w:r>
      <w:r>
        <w:rPr>
          <w:rFonts w:ascii="Times New Roman" w:hAnsi="Times New Roman"/>
          <w:sz w:val="24"/>
          <w:szCs w:val="24"/>
          <w:lang w:eastAsia="ru-RU"/>
        </w:rPr>
        <w:t xml:space="preserve"> образовательного процесса в ДОУ являются:</w:t>
      </w:r>
      <w:r>
        <w:rPr>
          <w:rFonts w:ascii="Times New Roman" w:hAnsi="Times New Roman"/>
          <w:i/>
          <w:iCs/>
          <w:sz w:val="24"/>
          <w:szCs w:val="24"/>
          <w:lang w:eastAsia="ru-RU"/>
        </w:rPr>
        <w:t xml:space="preserve"> </w:t>
      </w:r>
      <w:r/>
    </w:p>
    <w:p>
      <w:pPr>
        <w:pStyle w:val="Normal"/>
        <w:numPr>
          <w:ilvl w:val="0"/>
          <w:numId w:val="2"/>
        </w:numPr>
        <w:tabs>
          <w:tab w:val="left" w:pos="0" w:leader="none"/>
        </w:tabs>
        <w:spacing w:lineRule="auto" w:line="240" w:beforeAutospacing="1" w:afterAutospacing="1"/>
        <w:ind w:left="0" w:hanging="360"/>
        <w:jc w:val="both"/>
        <w:rPr>
          <w:sz w:val="24"/>
          <w:sz w:val="24"/>
          <w:szCs w:val="24"/>
          <w:rFonts w:ascii="Times New Roman" w:hAnsi="Times New Roman"/>
          <w:lang w:eastAsia="ru-RU"/>
        </w:rPr>
      </w:pPr>
      <w:r>
        <w:rPr>
          <w:rFonts w:ascii="Times New Roman" w:hAnsi="Times New Roman"/>
          <w:sz w:val="24"/>
          <w:szCs w:val="24"/>
          <w:lang w:eastAsia="ru-RU"/>
        </w:rPr>
        <w:t>Охрана жизни и укрепление физического и психического здоровья детей;</w:t>
      </w:r>
      <w:r/>
    </w:p>
    <w:p>
      <w:pPr>
        <w:pStyle w:val="Normal"/>
        <w:numPr>
          <w:ilvl w:val="0"/>
          <w:numId w:val="2"/>
        </w:numPr>
        <w:tabs>
          <w:tab w:val="left" w:pos="0" w:leader="none"/>
        </w:tabs>
        <w:spacing w:lineRule="auto" w:line="240" w:beforeAutospacing="1" w:afterAutospacing="1"/>
        <w:ind w:left="0" w:hanging="360"/>
        <w:jc w:val="both"/>
        <w:rPr>
          <w:sz w:val="24"/>
          <w:sz w:val="24"/>
          <w:szCs w:val="24"/>
          <w:rFonts w:ascii="Times New Roman" w:hAnsi="Times New Roman"/>
          <w:lang w:eastAsia="ru-RU"/>
        </w:rPr>
      </w:pPr>
      <w:r>
        <w:rPr>
          <w:rFonts w:ascii="Times New Roman" w:hAnsi="Times New Roman"/>
          <w:sz w:val="24"/>
          <w:szCs w:val="24"/>
          <w:lang w:eastAsia="ru-RU"/>
        </w:rPr>
        <w:t xml:space="preserve">Обеспечение познавательно-речевого, социально-личностного, художественно-эстетического и физического развития детей. </w:t>
      </w:r>
      <w:r/>
    </w:p>
    <w:p>
      <w:pPr>
        <w:pStyle w:val="Normal"/>
        <w:spacing w:lineRule="auto" w:line="240" w:beforeAutospacing="1" w:afterAutospacing="1"/>
        <w:rPr>
          <w:sz w:val="24"/>
          <w:b/>
          <w:sz w:val="24"/>
          <w:b/>
          <w:szCs w:val="24"/>
          <w:highlight w:val="yellow"/>
          <w:rFonts w:ascii="Times New Roman" w:hAnsi="Times New Roman"/>
          <w:color w:val="800000"/>
          <w:lang w:eastAsia="ru-RU"/>
        </w:rPr>
      </w:pPr>
      <w:r>
        <w:rPr>
          <w:rFonts w:ascii="Times New Roman" w:hAnsi="Times New Roman"/>
          <w:b/>
          <w:sz w:val="24"/>
          <w:szCs w:val="24"/>
          <w:lang w:eastAsia="ru-RU"/>
        </w:rPr>
        <w:t>Создание условий для профессионально-творческого роста педагогов в дошкольном образовательном учреждении и проявления социальной активности педагогов.</w:t>
      </w:r>
      <w:r/>
    </w:p>
    <w:p>
      <w:pPr>
        <w:pStyle w:val="Normal"/>
        <w:spacing w:lineRule="auto" w:line="240" w:beforeAutospacing="1" w:afterAutospacing="1"/>
        <w:ind w:firstLine="851"/>
        <w:jc w:val="both"/>
        <w:rPr>
          <w:sz w:val="24"/>
          <w:sz w:val="24"/>
          <w:szCs w:val="24"/>
          <w:rFonts w:ascii="Times New Roman" w:hAnsi="Times New Roman"/>
          <w:lang w:eastAsia="ru-RU"/>
        </w:rPr>
      </w:pPr>
      <w:r>
        <w:rPr>
          <w:rFonts w:ascii="Times New Roman" w:hAnsi="Times New Roman"/>
          <w:sz w:val="24"/>
          <w:szCs w:val="24"/>
          <w:lang w:eastAsia="ru-RU"/>
        </w:rPr>
        <w:t>В ДОУ трудятся 3 педагогических работников.</w:t>
      </w:r>
      <w:r/>
    </w:p>
    <w:p>
      <w:pPr>
        <w:pStyle w:val="Normal"/>
        <w:numPr>
          <w:ilvl w:val="0"/>
          <w:numId w:val="3"/>
        </w:numPr>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с высшим педагогическим образованием  - 0человек (100%)</w:t>
      </w:r>
      <w:r/>
    </w:p>
    <w:p>
      <w:pPr>
        <w:pStyle w:val="Normal"/>
        <w:numPr>
          <w:ilvl w:val="0"/>
          <w:numId w:val="3"/>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 xml:space="preserve">со средним педагогическим образованием  -3 человека (99%) </w:t>
      </w:r>
      <w:r/>
    </w:p>
    <w:p>
      <w:pPr>
        <w:pStyle w:val="Normal"/>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 xml:space="preserve">                     </w:t>
      </w:r>
      <w:r>
        <w:rPr>
          <w:rFonts w:ascii="Times New Roman" w:hAnsi="Times New Roman"/>
          <w:b/>
          <w:bCs/>
          <w:sz w:val="24"/>
          <w:szCs w:val="24"/>
          <w:lang w:eastAsia="ru-RU"/>
        </w:rPr>
        <w:t>Динамика уровня специальной образованности педагогов</w:t>
      </w:r>
      <w:r/>
    </w:p>
    <w:tbl>
      <w:tblPr>
        <w:tblW w:w="10215" w:type="dxa"/>
        <w:jc w:val="left"/>
        <w:tblInd w:w="-22" w:type="dxa"/>
        <w:tblBorders>
          <w:top w:val="outset" w:sz="6" w:space="0" w:color="00000A"/>
          <w:left w:val="outset" w:sz="6" w:space="0" w:color="00000A"/>
          <w:bottom w:val="outset" w:sz="6" w:space="0" w:color="00000A"/>
          <w:right w:val="outset" w:sz="6" w:space="0" w:color="00000A"/>
          <w:insideH w:val="outset" w:sz="6" w:space="0" w:color="00000A"/>
          <w:insideV w:val="outset" w:sz="6" w:space="0" w:color="00000A"/>
        </w:tblBorders>
        <w:tblCellMar>
          <w:top w:w="0" w:type="dxa"/>
          <w:left w:w="-22" w:type="dxa"/>
          <w:bottom w:w="0" w:type="dxa"/>
          <w:right w:w="0" w:type="dxa"/>
        </w:tblCellMar>
      </w:tblPr>
      <w:tblGrid>
        <w:gridCol w:w="1387"/>
        <w:gridCol w:w="1641"/>
        <w:gridCol w:w="1492"/>
        <w:gridCol w:w="2064"/>
        <w:gridCol w:w="2113"/>
        <w:gridCol w:w="1517"/>
      </w:tblGrid>
      <w:tr>
        <w:trPr/>
        <w:tc>
          <w:tcPr>
            <w:tcW w:w="1387"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Год</w:t>
            </w:r>
            <w:r/>
          </w:p>
        </w:tc>
        <w:tc>
          <w:tcPr>
            <w:tcW w:w="1641"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Количество педагогов</w:t>
            </w:r>
            <w:r/>
          </w:p>
        </w:tc>
        <w:tc>
          <w:tcPr>
            <w:tcW w:w="1492"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Высшее</w:t>
            </w:r>
            <w:r/>
          </w:p>
        </w:tc>
        <w:tc>
          <w:tcPr>
            <w:tcW w:w="2064"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Незаконченное</w:t>
            </w:r>
            <w:r/>
          </w:p>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Высшее</w:t>
            </w:r>
            <w:r/>
          </w:p>
        </w:tc>
        <w:tc>
          <w:tcPr>
            <w:tcW w:w="2113"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Среднее</w:t>
            </w:r>
            <w:r/>
          </w:p>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профессиональное</w:t>
            </w:r>
            <w:r/>
          </w:p>
        </w:tc>
        <w:tc>
          <w:tcPr>
            <w:tcW w:w="1517"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Среднее</w:t>
            </w:r>
            <w:r/>
          </w:p>
        </w:tc>
      </w:tr>
      <w:tr>
        <w:trPr/>
        <w:tc>
          <w:tcPr>
            <w:tcW w:w="1387"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pPr>
            <w:r>
              <w:rPr>
                <w:rFonts w:ascii="Times New Roman" w:hAnsi="Times New Roman"/>
                <w:sz w:val="24"/>
                <w:szCs w:val="24"/>
                <w:lang w:eastAsia="ru-RU"/>
              </w:rPr>
              <w:t>2011-2012</w:t>
            </w:r>
            <w:r/>
          </w:p>
        </w:tc>
        <w:tc>
          <w:tcPr>
            <w:tcW w:w="1641"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3</w:t>
            </w:r>
            <w:r/>
          </w:p>
        </w:tc>
        <w:tc>
          <w:tcPr>
            <w:tcW w:w="1492"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0 (0%)</w:t>
            </w:r>
            <w:r/>
          </w:p>
        </w:tc>
        <w:tc>
          <w:tcPr>
            <w:tcW w:w="2064"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2</w:t>
            </w:r>
            <w:r/>
          </w:p>
        </w:tc>
        <w:tc>
          <w:tcPr>
            <w:tcW w:w="2113"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3(99%)</w:t>
            </w:r>
            <w:r/>
          </w:p>
        </w:tc>
        <w:tc>
          <w:tcPr>
            <w:tcW w:w="1517"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w:t>
            </w:r>
            <w:r/>
          </w:p>
        </w:tc>
      </w:tr>
      <w:tr>
        <w:trPr/>
        <w:tc>
          <w:tcPr>
            <w:tcW w:w="1387"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pPr>
            <w:r>
              <w:rPr>
                <w:rFonts w:ascii="Times New Roman" w:hAnsi="Times New Roman"/>
                <w:sz w:val="24"/>
                <w:szCs w:val="24"/>
                <w:lang w:eastAsia="ru-RU"/>
              </w:rPr>
              <w:t>2012-2013</w:t>
            </w:r>
            <w:r/>
          </w:p>
        </w:tc>
        <w:tc>
          <w:tcPr>
            <w:tcW w:w="1641"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3</w:t>
            </w:r>
            <w:r/>
          </w:p>
        </w:tc>
        <w:tc>
          <w:tcPr>
            <w:tcW w:w="1492"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0(0%)</w:t>
            </w:r>
            <w:r/>
          </w:p>
        </w:tc>
        <w:tc>
          <w:tcPr>
            <w:tcW w:w="2064"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w:t>
            </w:r>
            <w:r/>
          </w:p>
        </w:tc>
        <w:tc>
          <w:tcPr>
            <w:tcW w:w="2113"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3(99%)</w:t>
            </w:r>
            <w:r/>
          </w:p>
        </w:tc>
        <w:tc>
          <w:tcPr>
            <w:tcW w:w="1517"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w:t>
            </w:r>
            <w:r/>
          </w:p>
        </w:tc>
      </w:tr>
      <w:tr>
        <w:trPr/>
        <w:tc>
          <w:tcPr>
            <w:tcW w:w="1387"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pPr>
            <w:r>
              <w:rPr>
                <w:rFonts w:ascii="Times New Roman" w:hAnsi="Times New Roman"/>
                <w:sz w:val="24"/>
                <w:szCs w:val="24"/>
                <w:lang w:eastAsia="ru-RU"/>
              </w:rPr>
              <w:t>2013-2014</w:t>
            </w:r>
            <w:r/>
          </w:p>
        </w:tc>
        <w:tc>
          <w:tcPr>
            <w:tcW w:w="1641"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3</w:t>
            </w:r>
            <w:r/>
          </w:p>
        </w:tc>
        <w:tc>
          <w:tcPr>
            <w:tcW w:w="1492"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0(0%)</w:t>
            </w:r>
            <w:r/>
          </w:p>
        </w:tc>
        <w:tc>
          <w:tcPr>
            <w:tcW w:w="2064"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w:t>
            </w:r>
            <w:r/>
          </w:p>
        </w:tc>
        <w:tc>
          <w:tcPr>
            <w:tcW w:w="2113"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3(99%)</w:t>
            </w:r>
            <w:r/>
          </w:p>
        </w:tc>
        <w:tc>
          <w:tcPr>
            <w:tcW w:w="1517"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w:t>
            </w:r>
            <w:r/>
          </w:p>
        </w:tc>
      </w:tr>
      <w:tr>
        <w:trPr/>
        <w:tc>
          <w:tcPr>
            <w:tcW w:w="1387"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pPr>
            <w:r>
              <w:rPr>
                <w:rFonts w:ascii="Times New Roman" w:hAnsi="Times New Roman"/>
                <w:sz w:val="24"/>
                <w:szCs w:val="24"/>
                <w:lang w:eastAsia="ru-RU"/>
              </w:rPr>
              <w:t>2014-1015</w:t>
            </w:r>
            <w:r/>
          </w:p>
        </w:tc>
        <w:tc>
          <w:tcPr>
            <w:tcW w:w="1641"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3</w:t>
            </w:r>
            <w:r/>
          </w:p>
        </w:tc>
        <w:tc>
          <w:tcPr>
            <w:tcW w:w="1492"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0(0%)</w:t>
            </w:r>
            <w:r/>
          </w:p>
        </w:tc>
        <w:tc>
          <w:tcPr>
            <w:tcW w:w="2064"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w:t>
            </w:r>
            <w:r/>
          </w:p>
        </w:tc>
        <w:tc>
          <w:tcPr>
            <w:tcW w:w="2113"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3(99%)</w:t>
            </w:r>
            <w:r/>
          </w:p>
        </w:tc>
        <w:tc>
          <w:tcPr>
            <w:tcW w:w="1517"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vAlign w:val="center"/>
          </w:tcPr>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sz w:val="24"/>
                <w:szCs w:val="24"/>
                <w:lang w:eastAsia="ru-RU"/>
              </w:rPr>
              <w:t>-</w:t>
            </w:r>
            <w:r/>
          </w:p>
        </w:tc>
      </w:tr>
    </w:tbl>
    <w:p>
      <w:pPr>
        <w:pStyle w:val="Normal"/>
        <w:spacing w:lineRule="auto" w:line="240" w:before="0" w:after="0"/>
        <w:ind w:firstLine="992"/>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rmal"/>
        <w:spacing w:lineRule="auto" w:line="240" w:before="0" w:after="0"/>
        <w:ind w:firstLine="992"/>
        <w:rPr>
          <w:sz w:val="24"/>
          <w:sz w:val="24"/>
          <w:szCs w:val="24"/>
          <w:rFonts w:ascii="Times New Roman" w:hAnsi="Times New Roman"/>
          <w:lang w:eastAsia="ru-RU"/>
        </w:rPr>
      </w:pPr>
      <w:r>
        <w:rPr>
          <w:rFonts w:ascii="Times New Roman" w:hAnsi="Times New Roman"/>
          <w:sz w:val="24"/>
          <w:szCs w:val="24"/>
          <w:lang w:eastAsia="ru-RU"/>
        </w:rPr>
        <w:t>Из 3 педагогов  вторую квалификационную категорию имеют 2 человека, соответствуют занимаемой должности – 3 человека,  не имеют квалификационной категории 1 педагогов,  проработавшие менее 2лет.</w:t>
      </w:r>
      <w:r/>
    </w:p>
    <w:p>
      <w:pPr>
        <w:pStyle w:val="Normal"/>
        <w:numPr>
          <w:ilvl w:val="0"/>
          <w:numId w:val="4"/>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первая квалификационная категория – 0 человек (100%)</w:t>
      </w:r>
      <w:r/>
    </w:p>
    <w:p>
      <w:pPr>
        <w:pStyle w:val="Normal"/>
        <w:numPr>
          <w:ilvl w:val="0"/>
          <w:numId w:val="4"/>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вторая квалификационная категория - 2 человека (66%)</w:t>
      </w:r>
      <w:r/>
    </w:p>
    <w:p>
      <w:pPr>
        <w:pStyle w:val="Normal"/>
        <w:numPr>
          <w:ilvl w:val="0"/>
          <w:numId w:val="4"/>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 xml:space="preserve">без категории - 1 человека (33%) </w:t>
      </w:r>
      <w:r/>
    </w:p>
    <w:p>
      <w:pPr>
        <w:pStyle w:val="Normal"/>
        <w:numPr>
          <w:ilvl w:val="0"/>
          <w:numId w:val="4"/>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СЗД-0 человек (0%)</w:t>
      </w:r>
      <w:r/>
    </w:p>
    <w:tbl>
      <w:tblPr>
        <w:tblpPr w:bottomFromText="0" w:horzAnchor="margin" w:leftFromText="180" w:rightFromText="180" w:tblpX="0" w:tblpXSpec="" w:tblpY="425" w:tblpYSpec="" w:topFromText="0" w:vertAnchor="text"/>
        <w:tblW w:w="9355" w:type="dxa"/>
        <w:jc w:val="left"/>
        <w:tblInd w:w="0" w:type="dxa"/>
        <w:tblBorders>
          <w:top w:val="outset" w:sz="6" w:space="0" w:color="00000A"/>
          <w:left w:val="outset" w:sz="6" w:space="0" w:color="00000A"/>
          <w:bottom w:val="outset" w:sz="6" w:space="0" w:color="00000A"/>
          <w:right w:val="outset" w:sz="6" w:space="0" w:color="00000A"/>
          <w:insideH w:val="outset" w:sz="6" w:space="0" w:color="00000A"/>
          <w:insideV w:val="outset" w:sz="6" w:space="0" w:color="00000A"/>
        </w:tblBorders>
        <w:tblCellMar>
          <w:top w:w="0" w:type="dxa"/>
          <w:left w:w="-22" w:type="dxa"/>
          <w:bottom w:w="0" w:type="dxa"/>
          <w:right w:w="0" w:type="dxa"/>
        </w:tblCellMar>
      </w:tblPr>
      <w:tblGrid>
        <w:gridCol w:w="1320"/>
        <w:gridCol w:w="1395"/>
        <w:gridCol w:w="1221"/>
        <w:gridCol w:w="1981"/>
        <w:gridCol w:w="1922"/>
        <w:gridCol w:w="1515"/>
      </w:tblGrid>
      <w:tr>
        <w:trPr/>
        <w:tc>
          <w:tcPr>
            <w:tcW w:w="1320"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Год</w:t>
            </w:r>
            <w:r/>
          </w:p>
        </w:tc>
        <w:tc>
          <w:tcPr>
            <w:tcW w:w="1395"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Количество</w:t>
            </w:r>
            <w:r/>
          </w:p>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Педагогов</w:t>
            </w:r>
            <w:r/>
          </w:p>
        </w:tc>
        <w:tc>
          <w:tcPr>
            <w:tcW w:w="1221"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Высшая</w:t>
            </w:r>
            <w:r/>
          </w:p>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категория</w:t>
            </w:r>
            <w:r/>
          </w:p>
        </w:tc>
        <w:tc>
          <w:tcPr>
            <w:tcW w:w="1981"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Первая категория</w:t>
            </w:r>
            <w:r/>
          </w:p>
        </w:tc>
        <w:tc>
          <w:tcPr>
            <w:tcW w:w="1922"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Вторая категория</w:t>
            </w:r>
            <w:r/>
          </w:p>
        </w:tc>
        <w:tc>
          <w:tcPr>
            <w:tcW w:w="1515"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Без категории</w:t>
            </w:r>
            <w:r/>
          </w:p>
        </w:tc>
      </w:tr>
      <w:tr>
        <w:trPr/>
        <w:tc>
          <w:tcPr>
            <w:tcW w:w="1320"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2010-2011</w:t>
            </w:r>
            <w:r/>
          </w:p>
        </w:tc>
        <w:tc>
          <w:tcPr>
            <w:tcW w:w="1395"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3</w:t>
            </w:r>
            <w:r/>
          </w:p>
        </w:tc>
        <w:tc>
          <w:tcPr>
            <w:tcW w:w="1221"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w:t>
            </w:r>
            <w:r/>
          </w:p>
        </w:tc>
        <w:tc>
          <w:tcPr>
            <w:tcW w:w="1981"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0 (100%)</w:t>
            </w:r>
            <w:r/>
          </w:p>
        </w:tc>
        <w:tc>
          <w:tcPr>
            <w:tcW w:w="1922"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3 (99%)</w:t>
            </w:r>
            <w:r/>
          </w:p>
        </w:tc>
        <w:tc>
          <w:tcPr>
            <w:tcW w:w="1515"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0 (0 %)</w:t>
            </w:r>
            <w:r/>
          </w:p>
        </w:tc>
      </w:tr>
      <w:tr>
        <w:trPr/>
        <w:tc>
          <w:tcPr>
            <w:tcW w:w="1320"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2011-2012</w:t>
            </w:r>
            <w:r/>
          </w:p>
        </w:tc>
        <w:tc>
          <w:tcPr>
            <w:tcW w:w="1395"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3</w:t>
            </w:r>
            <w:r/>
          </w:p>
        </w:tc>
        <w:tc>
          <w:tcPr>
            <w:tcW w:w="1221"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w:t>
            </w:r>
            <w:r/>
          </w:p>
        </w:tc>
        <w:tc>
          <w:tcPr>
            <w:tcW w:w="1981"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0 (100%)</w:t>
            </w:r>
            <w:r/>
          </w:p>
        </w:tc>
        <w:tc>
          <w:tcPr>
            <w:tcW w:w="1922"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2 (66%)</w:t>
            </w:r>
            <w:r/>
          </w:p>
        </w:tc>
        <w:tc>
          <w:tcPr>
            <w:tcW w:w="1515"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1 (33%)</w:t>
            </w:r>
            <w:r/>
          </w:p>
        </w:tc>
      </w:tr>
      <w:tr>
        <w:trPr/>
        <w:tc>
          <w:tcPr>
            <w:tcW w:w="1320"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2012-2013</w:t>
            </w:r>
            <w:r/>
          </w:p>
        </w:tc>
        <w:tc>
          <w:tcPr>
            <w:tcW w:w="1395"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3</w:t>
            </w:r>
            <w:r/>
          </w:p>
        </w:tc>
        <w:tc>
          <w:tcPr>
            <w:tcW w:w="1221"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w:t>
            </w:r>
            <w:r/>
          </w:p>
        </w:tc>
        <w:tc>
          <w:tcPr>
            <w:tcW w:w="1981"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0 (100%)</w:t>
            </w:r>
            <w:r/>
          </w:p>
        </w:tc>
        <w:tc>
          <w:tcPr>
            <w:tcW w:w="1922"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2 (66%)</w:t>
            </w:r>
            <w:r/>
          </w:p>
        </w:tc>
        <w:tc>
          <w:tcPr>
            <w:tcW w:w="1515"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1 (33%)</w:t>
            </w:r>
            <w:r/>
          </w:p>
        </w:tc>
      </w:tr>
      <w:tr>
        <w:trPr/>
        <w:tc>
          <w:tcPr>
            <w:tcW w:w="1320"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2013-2014</w:t>
            </w:r>
            <w:r/>
          </w:p>
        </w:tc>
        <w:tc>
          <w:tcPr>
            <w:tcW w:w="1395"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3</w:t>
            </w:r>
            <w:r/>
          </w:p>
        </w:tc>
        <w:tc>
          <w:tcPr>
            <w:tcW w:w="1221"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w:t>
            </w:r>
            <w:r/>
          </w:p>
        </w:tc>
        <w:tc>
          <w:tcPr>
            <w:tcW w:w="1981"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0 (100%)</w:t>
            </w:r>
            <w:r/>
          </w:p>
        </w:tc>
        <w:tc>
          <w:tcPr>
            <w:tcW w:w="1922"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2 (66%)</w:t>
            </w:r>
            <w:r/>
          </w:p>
        </w:tc>
        <w:tc>
          <w:tcPr>
            <w:tcW w:w="1515" w:type="dxa"/>
            <w:tcBorders>
              <w:top w:val="outset" w:sz="6" w:space="0" w:color="00000A"/>
              <w:left w:val="outset" w:sz="6" w:space="0" w:color="00000A"/>
              <w:bottom w:val="outset" w:sz="6" w:space="0" w:color="00000A"/>
              <w:right w:val="outset" w:sz="6" w:space="0" w:color="00000A"/>
              <w:insideH w:val="outset" w:sz="6" w:space="0" w:color="00000A"/>
              <w:insideV w:val="outset" w:sz="6" w:space="0" w:color="00000A"/>
            </w:tcBorders>
            <w:shd w:fill="auto" w:val="clear"/>
            <w:tcMar>
              <w:left w:w="-22" w:type="dxa"/>
            </w:tcMar>
          </w:tcPr>
          <w:p>
            <w:pPr>
              <w:pStyle w:val="Normal"/>
              <w:spacing w:lineRule="auto" w:line="240" w:beforeAutospacing="1" w:afterAutospacing="1"/>
              <w:jc w:val="both"/>
              <w:rPr>
                <w:sz w:val="24"/>
                <w:sz w:val="24"/>
                <w:szCs w:val="24"/>
                <w:rFonts w:ascii="Times New Roman" w:hAnsi="Times New Roman"/>
                <w:lang w:eastAsia="ru-RU"/>
              </w:rPr>
            </w:pPr>
            <w:r>
              <w:rPr>
                <w:rFonts w:ascii="Times New Roman" w:hAnsi="Times New Roman"/>
                <w:sz w:val="24"/>
                <w:szCs w:val="24"/>
                <w:lang w:eastAsia="ru-RU"/>
              </w:rPr>
              <w:t>1 (33%)</w:t>
            </w:r>
            <w:r/>
          </w:p>
        </w:tc>
      </w:tr>
    </w:tbl>
    <w:p>
      <w:pPr>
        <w:pStyle w:val="Normal"/>
        <w:spacing w:lineRule="auto" w:line="240" w:beforeAutospacing="1" w:afterAutospacing="1"/>
        <w:ind w:firstLine="851"/>
        <w:jc w:val="both"/>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rmal"/>
        <w:spacing w:lineRule="auto" w:line="240" w:beforeAutospacing="1" w:afterAutospacing="1"/>
        <w:ind w:firstLine="851"/>
        <w:jc w:val="both"/>
        <w:rPr>
          <w:sz w:val="24"/>
          <w:sz w:val="24"/>
          <w:szCs w:val="24"/>
          <w:rFonts w:ascii="Times New Roman" w:hAnsi="Times New Roman"/>
          <w:lang w:eastAsia="ru-RU"/>
        </w:rPr>
      </w:pPr>
      <w:r>
        <w:rPr>
          <w:rFonts w:ascii="Times New Roman" w:hAnsi="Times New Roman"/>
          <w:sz w:val="24"/>
          <w:szCs w:val="24"/>
          <w:lang w:eastAsia="ru-RU"/>
        </w:rPr>
        <w:t>Успешной реализации намеченных планов работы способствуют разнообразные методические формы работы с кадрами: педагогические советы, теоретические и практические семинары, деловые игры, дискуссии, выставки, круглые столы, смотры-конкурсы, творческие отчеты, мастер-классы.</w:t>
      </w:r>
      <w:r/>
    </w:p>
    <w:p>
      <w:pPr>
        <w:pStyle w:val="Normal"/>
        <w:spacing w:lineRule="auto" w:line="240" w:beforeAutospacing="1" w:afterAutospacing="1"/>
        <w:ind w:firstLine="851"/>
        <w:jc w:val="both"/>
        <w:rPr>
          <w:sz w:val="24"/>
          <w:sz w:val="24"/>
          <w:szCs w:val="24"/>
          <w:rFonts w:ascii="Times New Roman" w:hAnsi="Times New Roman"/>
          <w:lang w:eastAsia="ru-RU"/>
        </w:rPr>
      </w:pPr>
      <w:r>
        <w:rPr>
          <w:rFonts w:ascii="Times New Roman" w:hAnsi="Times New Roman"/>
          <w:b/>
          <w:bCs/>
          <w:sz w:val="24"/>
          <w:szCs w:val="24"/>
          <w:lang w:eastAsia="ru-RU"/>
        </w:rPr>
        <w:t>Работа с кадрами в 2013 – 2014г.г.</w:t>
      </w:r>
      <w:r>
        <w:rPr>
          <w:rFonts w:ascii="Times New Roman" w:hAnsi="Times New Roman"/>
          <w:sz w:val="24"/>
          <w:szCs w:val="24"/>
          <w:lang w:eastAsia="ru-RU"/>
        </w:rPr>
        <w:t xml:space="preserve">  направлена на повышение профессионализма, творческого потенциала педагогической культуры педагогов, оказание методической помощи.</w:t>
      </w:r>
      <w:r/>
    </w:p>
    <w:p>
      <w:pPr>
        <w:pStyle w:val="Normal"/>
        <w:spacing w:lineRule="auto" w:line="240" w:beforeAutospacing="1" w:afterAutospacing="1"/>
        <w:ind w:firstLine="851"/>
        <w:jc w:val="both"/>
        <w:rPr>
          <w:sz w:val="24"/>
          <w:b/>
          <w:sz w:val="24"/>
          <w:b/>
          <w:szCs w:val="24"/>
          <w:bCs/>
          <w:rFonts w:ascii="Times New Roman" w:hAnsi="Times New Roman"/>
          <w:lang w:eastAsia="ru-RU"/>
        </w:rPr>
      </w:pPr>
      <w:r>
        <w:rPr>
          <w:rFonts w:ascii="Times New Roman" w:hAnsi="Times New Roman"/>
          <w:b/>
          <w:bCs/>
          <w:sz w:val="24"/>
          <w:szCs w:val="24"/>
          <w:u w:val="single"/>
          <w:lang w:eastAsia="ru-RU"/>
        </w:rPr>
        <w:t>Вывод:</w:t>
      </w:r>
      <w:r>
        <w:rPr>
          <w:rFonts w:ascii="Times New Roman" w:hAnsi="Times New Roman"/>
          <w:sz w:val="24"/>
          <w:szCs w:val="24"/>
          <w:lang w:eastAsia="ru-RU"/>
        </w:rPr>
        <w:t xml:space="preserve"> ДОУ  укомплектовано кадрами  полностью. Педагоги детского сада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r>
        <w:rPr>
          <w:rFonts w:ascii="Times New Roman" w:hAnsi="Times New Roman"/>
          <w:b/>
          <w:bCs/>
          <w:sz w:val="24"/>
          <w:szCs w:val="24"/>
          <w:lang w:eastAsia="ru-RU"/>
        </w:rPr>
        <w:t xml:space="preserve"> </w:t>
      </w:r>
      <w:r/>
    </w:p>
    <w:p>
      <w:pPr>
        <w:pStyle w:val="Normal"/>
        <w:spacing w:lineRule="auto" w:line="240" w:before="0" w:after="0"/>
        <w:jc w:val="center"/>
        <w:rPr>
          <w:sz w:val="24"/>
          <w:b/>
          <w:sz w:val="24"/>
          <w:b/>
          <w:szCs w:val="24"/>
          <w:iCs/>
          <w:bCs/>
          <w:rFonts w:ascii="Times New Roman" w:hAnsi="Times New Roman" w:eastAsia="Times New Roman" w:cs="Times New Roman"/>
          <w:color w:val="00000A"/>
          <w:lang w:val="ru-RU" w:eastAsia="ru-RU" w:bidi="ar-SA"/>
        </w:rPr>
      </w:pPr>
      <w:r>
        <w:rPr>
          <w:rFonts w:eastAsia="Times New Roman" w:cs="Times New Roman" w:ascii="Times New Roman" w:hAnsi="Times New Roman"/>
          <w:b/>
          <w:bCs/>
          <w:iCs/>
          <w:sz w:val="24"/>
          <w:szCs w:val="24"/>
          <w:lang w:eastAsia="ru-RU"/>
        </w:rPr>
      </w:r>
      <w:r/>
    </w:p>
    <w:p>
      <w:pPr>
        <w:pStyle w:val="Normal"/>
        <w:spacing w:lineRule="auto" w:line="240" w:before="0" w:after="0"/>
        <w:jc w:val="center"/>
        <w:rPr>
          <w:sz w:val="24"/>
          <w:b/>
          <w:sz w:val="24"/>
          <w:b/>
          <w:szCs w:val="24"/>
          <w:iCs/>
          <w:bCs/>
          <w:rFonts w:ascii="Times New Roman" w:hAnsi="Times New Roman" w:eastAsia="Times New Roman" w:cs="Times New Roman"/>
          <w:color w:val="00000A"/>
          <w:lang w:val="ru-RU" w:eastAsia="ru-RU" w:bidi="ar-SA"/>
        </w:rPr>
      </w:pPr>
      <w:r>
        <w:rPr>
          <w:rFonts w:eastAsia="Times New Roman" w:cs="Times New Roman" w:ascii="Times New Roman" w:hAnsi="Times New Roman"/>
          <w:b/>
          <w:bCs/>
          <w:iCs/>
          <w:sz w:val="24"/>
          <w:szCs w:val="24"/>
          <w:lang w:eastAsia="ru-RU"/>
        </w:rPr>
      </w:r>
      <w:r/>
    </w:p>
    <w:p>
      <w:pPr>
        <w:pStyle w:val="Normal"/>
        <w:spacing w:lineRule="auto" w:line="240" w:before="0" w:after="0"/>
        <w:jc w:val="center"/>
        <w:rPr>
          <w:sz w:val="24"/>
          <w:b/>
          <w:sz w:val="24"/>
          <w:b/>
          <w:szCs w:val="24"/>
          <w:iCs/>
          <w:bCs/>
          <w:rFonts w:ascii="Times New Roman" w:hAnsi="Times New Roman" w:eastAsia="Times New Roman" w:cs="Times New Roman"/>
          <w:color w:val="00000A"/>
          <w:lang w:val="ru-RU" w:eastAsia="ru-RU" w:bidi="ar-SA"/>
        </w:rPr>
      </w:pPr>
      <w:r>
        <w:rPr>
          <w:rFonts w:eastAsia="Times New Roman" w:cs="Times New Roman" w:ascii="Times New Roman" w:hAnsi="Times New Roman"/>
          <w:b/>
          <w:bCs/>
          <w:iCs/>
          <w:sz w:val="24"/>
          <w:szCs w:val="24"/>
          <w:lang w:eastAsia="ru-RU"/>
        </w:rPr>
      </w:r>
      <w:r/>
    </w:p>
    <w:p>
      <w:pPr>
        <w:pStyle w:val="Normal"/>
        <w:spacing w:lineRule="auto" w:line="240" w:before="0" w:after="0"/>
        <w:jc w:val="center"/>
        <w:rPr>
          <w:sz w:val="24"/>
          <w:b/>
          <w:sz w:val="24"/>
          <w:b/>
          <w:szCs w:val="24"/>
          <w:bCs/>
          <w:rFonts w:ascii="Times New Roman" w:hAnsi="Times New Roman"/>
          <w:lang w:eastAsia="ru-RU"/>
        </w:rPr>
      </w:pPr>
      <w:r>
        <w:rPr>
          <w:rFonts w:ascii="Times New Roman" w:hAnsi="Times New Roman"/>
          <w:b/>
          <w:bCs/>
          <w:iCs/>
          <w:sz w:val="24"/>
          <w:szCs w:val="24"/>
          <w:lang w:val="en-US" w:eastAsia="ru-RU"/>
        </w:rPr>
        <w:t>IV</w:t>
      </w:r>
      <w:r>
        <w:rPr>
          <w:rFonts w:ascii="Times New Roman" w:hAnsi="Times New Roman"/>
          <w:b/>
          <w:bCs/>
          <w:iCs/>
          <w:sz w:val="24"/>
          <w:szCs w:val="24"/>
          <w:lang w:eastAsia="ru-RU"/>
        </w:rPr>
        <w:t>. Материально-техническое обеспечение ДОУ</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 xml:space="preserve">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В ДОУ имеются:</w:t>
      </w:r>
      <w:r/>
    </w:p>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2 групповых помещений с приёмными и туалетными комнатами;</w:t>
      </w:r>
      <w:r/>
    </w:p>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 xml:space="preserve">музыкальный зал;  </w:t>
      </w:r>
      <w:r/>
    </w:p>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физкультурный зал;</w:t>
      </w:r>
      <w:r/>
    </w:p>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экологический кабинет;</w:t>
      </w:r>
      <w:r/>
    </w:p>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методический кабинет;</w:t>
      </w:r>
      <w:r/>
    </w:p>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медицинский блок;</w:t>
      </w:r>
      <w:r/>
    </w:p>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игровые площадки  для прогулок;</w:t>
      </w:r>
      <w:r/>
    </w:p>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огород;</w:t>
      </w:r>
      <w:r/>
    </w:p>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кабинет по изучению ПДД;</w:t>
      </w:r>
      <w:r/>
    </w:p>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спортивная площадка;</w:t>
      </w:r>
      <w:r/>
    </w:p>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кабинет воспитателя по обучению родному языку;</w:t>
      </w:r>
      <w:r/>
    </w:p>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пищеблок;</w:t>
      </w:r>
      <w:r/>
    </w:p>
    <w:p>
      <w:pPr>
        <w:pStyle w:val="Normal"/>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прачечная.</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Все эксплуатируемые помещения соответствуют требованиям СанПиН, охраны труда, пожарной безопасности, защиты от чрезвычайных ситуаций, антитеррористической безопасности учреждения дошкольного образования.</w:t>
      </w:r>
      <w:r/>
    </w:p>
    <w:p>
      <w:pPr>
        <w:pStyle w:val="Normal"/>
        <w:spacing w:lineRule="auto" w:line="240" w:beforeAutospacing="1" w:afterAutospacing="1"/>
        <w:ind w:firstLine="851"/>
        <w:jc w:val="both"/>
        <w:rPr>
          <w:sz w:val="24"/>
          <w:sz w:val="24"/>
          <w:szCs w:val="24"/>
          <w:rFonts w:ascii="Times New Roman" w:hAnsi="Times New Roman"/>
          <w:lang w:eastAsia="ru-RU"/>
        </w:rPr>
      </w:pPr>
      <w:r>
        <w:rPr>
          <w:rFonts w:ascii="Times New Roman" w:hAnsi="Times New Roman"/>
          <w:sz w:val="24"/>
          <w:szCs w:val="24"/>
          <w:lang w:eastAsia="ru-RU"/>
        </w:rPr>
        <w:t>Здание  имеет котельную, вода, канализация, сантехническое оборудование в удовлетворительном состоянии. В двух групповых  комнатах  спальные комнаты  отделены друг от друга.</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В настоящее время в ДОУ произошла частично модернизация материально-технической базы ДОУ. Детский сад оснащен мультимедийным проектором, ноутбуком.</w:t>
      </w:r>
      <w:r/>
    </w:p>
    <w:p>
      <w:pPr>
        <w:pStyle w:val="Normal"/>
        <w:spacing w:lineRule="auto" w:line="240" w:before="0" w:after="0"/>
        <w:ind w:firstLine="851"/>
        <w:jc w:val="both"/>
        <w:rPr>
          <w:sz w:val="24"/>
          <w:b/>
          <w:sz w:val="24"/>
          <w:b/>
          <w:szCs w:val="24"/>
          <w:bCs/>
          <w:rFonts w:ascii="Times New Roman" w:hAnsi="Times New Roman" w:eastAsia="Times New Roman" w:cs="Times New Roman"/>
          <w:color w:val="00000A"/>
          <w:lang w:val="ru-RU" w:eastAsia="ru-RU" w:bidi="ar-SA"/>
        </w:rPr>
      </w:pPr>
      <w:r>
        <w:rPr>
          <w:rFonts w:eastAsia="Times New Roman" w:cs="Times New Roman" w:ascii="Times New Roman" w:hAnsi="Times New Roman"/>
          <w:b/>
          <w:bCs/>
          <w:sz w:val="24"/>
          <w:szCs w:val="24"/>
          <w:lang w:eastAsia="ru-RU"/>
        </w:rPr>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b/>
          <w:bCs/>
          <w:sz w:val="24"/>
          <w:szCs w:val="24"/>
          <w:lang w:eastAsia="ru-RU"/>
        </w:rPr>
        <w:t>Организованная в ДОУ предметно-развивающая среда</w:t>
      </w:r>
      <w:r>
        <w:rPr>
          <w:rFonts w:ascii="Times New Roman" w:hAnsi="Times New Roman"/>
          <w:sz w:val="24"/>
          <w:szCs w:val="24"/>
          <w:lang w:eastAsia="ru-RU"/>
        </w:rPr>
        <w:t xml:space="preserve"> инициирует познавательную и творческую активность детей, </w:t>
      </w:r>
      <w:r>
        <w:rPr>
          <w:rFonts w:ascii="Times New Roman" w:hAnsi="Times New Roman"/>
          <w:b/>
          <w:bCs/>
          <w:sz w:val="24"/>
          <w:szCs w:val="24"/>
          <w:lang w:eastAsia="ru-RU"/>
        </w:rPr>
        <w:t> </w:t>
      </w:r>
      <w:r>
        <w:rPr>
          <w:rFonts w:ascii="Times New Roman" w:hAnsi="Times New Roman"/>
          <w:sz w:val="24"/>
          <w:szCs w:val="24"/>
          <w:lang w:eastAsia="ru-RU"/>
        </w:rPr>
        <w:t xml:space="preserve">предоставляет ребенку свободу выбора форм активности, обеспечивает содержание разных форм детской деятельности </w:t>
      </w:r>
      <w:r>
        <w:rPr>
          <w:rFonts w:ascii="Times New Roman" w:hAnsi="Times New Roman"/>
          <w:b/>
          <w:bCs/>
          <w:sz w:val="24"/>
          <w:szCs w:val="24"/>
          <w:lang w:eastAsia="ru-RU"/>
        </w:rPr>
        <w:t xml:space="preserve">, </w:t>
      </w:r>
      <w:r>
        <w:rPr>
          <w:rFonts w:ascii="Times New Roman" w:hAnsi="Times New Roman"/>
          <w:sz w:val="24"/>
          <w:szCs w:val="24"/>
          <w:lang w:eastAsia="ru-RU"/>
        </w:rPr>
        <w:t xml:space="preserve">безопасна и комфорта, соответствует интересам, потребностям и возможностям каждого ребенка, обеспечивает гармоничное отношение ребенка с окружающим миром. </w:t>
      </w:r>
      <w:r/>
    </w:p>
    <w:p>
      <w:pPr>
        <w:pStyle w:val="Normal"/>
        <w:spacing w:lineRule="auto" w:line="240" w:before="0" w:after="0"/>
        <w:ind w:firstLine="851"/>
        <w:jc w:val="both"/>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rmal"/>
        <w:spacing w:lineRule="auto" w:line="240" w:before="0" w:after="0"/>
        <w:ind w:firstLine="851"/>
        <w:jc w:val="both"/>
        <w:rPr>
          <w:sz w:val="24"/>
          <w:sz w:val="24"/>
          <w:szCs w:val="24"/>
          <w:highlight w:val="yellow"/>
          <w:rFonts w:ascii="Times New Roman" w:hAnsi="Times New Roman"/>
          <w:lang w:eastAsia="ru-RU"/>
        </w:rPr>
      </w:pPr>
      <w:r>
        <w:rPr>
          <w:rFonts w:ascii="Times New Roman" w:hAnsi="Times New Roman"/>
          <w:sz w:val="24"/>
          <w:szCs w:val="24"/>
          <w:lang w:eastAsia="ru-RU"/>
        </w:rPr>
        <w:t xml:space="preserve">    </w:t>
      </w:r>
      <w:r>
        <w:rPr>
          <w:rFonts w:ascii="Times New Roman" w:hAnsi="Times New Roman"/>
          <w:sz w:val="24"/>
          <w:szCs w:val="24"/>
          <w:lang w:eastAsia="ru-RU"/>
        </w:rPr>
        <w:t>В течение учебного года в методическом кабинете организовывались постоянно действующие выставки новинок методической литературы, тематические и по запросам педагогов,  постоянно оформлялись стенды информации.  Для обеспечения педагогического процесса была приобретена методическая и познавательная литература, игры и пособия, осуществлена подписка на периодические издания. На территории  детского сада обновлены клумбы и цветники.</w:t>
      </w:r>
      <w:r/>
    </w:p>
    <w:p>
      <w:pPr>
        <w:pStyle w:val="Normal"/>
        <w:spacing w:lineRule="auto" w:line="240" w:before="0" w:after="0"/>
        <w:ind w:firstLine="851"/>
        <w:jc w:val="both"/>
        <w:rPr>
          <w:sz w:val="24"/>
          <w:sz w:val="24"/>
          <w:szCs w:val="24"/>
          <w:highlight w:val="yellow"/>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highlight w:val="yellow"/>
          <w:lang w:eastAsia="ru-RU"/>
        </w:rPr>
      </w:r>
      <w:r/>
    </w:p>
    <w:p>
      <w:pPr>
        <w:pStyle w:val="Normal"/>
        <w:spacing w:lineRule="auto" w:line="240" w:before="0" w:after="0"/>
        <w:jc w:val="center"/>
        <w:rPr>
          <w:sz w:val="24"/>
          <w:sz w:val="24"/>
          <w:szCs w:val="24"/>
          <w:rFonts w:ascii="Times New Roman" w:hAnsi="Times New Roman"/>
          <w:lang w:eastAsia="ru-RU"/>
        </w:rPr>
      </w:pPr>
      <w:r>
        <w:rPr>
          <w:rFonts w:ascii="Times New Roman" w:hAnsi="Times New Roman"/>
          <w:b/>
          <w:bCs/>
          <w:sz w:val="24"/>
          <w:szCs w:val="24"/>
          <w:lang w:eastAsia="ru-RU"/>
        </w:rPr>
        <w:t xml:space="preserve">  </w:t>
      </w:r>
      <w:r>
        <w:rPr>
          <w:rFonts w:ascii="Times New Roman" w:hAnsi="Times New Roman"/>
          <w:b/>
          <w:bCs/>
          <w:sz w:val="24"/>
          <w:szCs w:val="24"/>
          <w:lang w:eastAsia="ru-RU"/>
        </w:rPr>
        <w:t xml:space="preserve">Воспитательно-образовательный процесс </w:t>
      </w:r>
      <w:r/>
    </w:p>
    <w:p>
      <w:pPr>
        <w:pStyle w:val="Normal"/>
        <w:spacing w:lineRule="auto" w:line="240" w:before="0" w:after="0"/>
        <w:ind w:firstLine="851"/>
        <w:jc w:val="both"/>
        <w:rPr>
          <w:sz w:val="20"/>
          <w:b/>
          <w:sz w:val="20"/>
          <w:b/>
          <w:szCs w:val="20"/>
          <w:rFonts w:ascii="Times New Roman" w:hAnsi="Times New Roman"/>
          <w:lang w:eastAsia="ru-RU"/>
        </w:rPr>
      </w:pPr>
      <w:r>
        <w:rPr>
          <w:rFonts w:ascii="Times New Roman" w:hAnsi="Times New Roman"/>
          <w:sz w:val="24"/>
          <w:szCs w:val="24"/>
          <w:lang w:eastAsia="ru-RU"/>
        </w:rPr>
        <w:t>Образовательный процесс в детском саду осуществляется в соответствии с расписанием НОД, режимом дня согласно  санитарно-эпидиологических правил и нормативов, с учетом недельной нагрузки, ориентирован на реализацию ФГТ в переходном периоде.</w:t>
      </w:r>
      <w:r>
        <w:rPr>
          <w:rFonts w:ascii="Times New Roman" w:hAnsi="Times New Roman"/>
          <w:b/>
          <w:sz w:val="20"/>
          <w:szCs w:val="20"/>
          <w:lang w:eastAsia="ru-RU"/>
        </w:rPr>
        <w:t xml:space="preserve"> </w:t>
      </w:r>
      <w:r/>
    </w:p>
    <w:p>
      <w:pPr>
        <w:pStyle w:val="Normal"/>
        <w:spacing w:lineRule="auto" w:line="240" w:before="0" w:after="0"/>
        <w:jc w:val="center"/>
        <w:rPr>
          <w:sz w:val="24"/>
          <w:b/>
          <w:sz w:val="24"/>
          <w:b/>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b/>
          <w:sz w:val="24"/>
          <w:szCs w:val="24"/>
          <w:lang w:eastAsia="ru-RU"/>
        </w:rPr>
      </w:r>
      <w:r/>
    </w:p>
    <w:p>
      <w:pPr>
        <w:pStyle w:val="Normal"/>
        <w:spacing w:lineRule="auto" w:line="240" w:before="0" w:after="0"/>
        <w:jc w:val="center"/>
        <w:rPr>
          <w:sz w:val="24"/>
          <w:b/>
          <w:sz w:val="24"/>
          <w:b/>
          <w:szCs w:val="24"/>
          <w:bCs/>
          <w:rFonts w:ascii="Times New Roman" w:hAnsi="Times New Roman"/>
          <w:color w:val="000000"/>
          <w:lang w:eastAsia="ru-RU"/>
        </w:rPr>
      </w:pPr>
      <w:r>
        <w:rPr>
          <w:rFonts w:ascii="Times New Roman" w:hAnsi="Times New Roman"/>
          <w:b/>
          <w:sz w:val="24"/>
          <w:szCs w:val="24"/>
          <w:lang w:eastAsia="ru-RU"/>
        </w:rPr>
        <w:t xml:space="preserve"> </w:t>
      </w:r>
      <w:r>
        <w:rPr>
          <w:rFonts w:ascii="Times New Roman" w:hAnsi="Times New Roman"/>
          <w:b/>
          <w:bCs/>
          <w:color w:val="000000"/>
          <w:sz w:val="24"/>
          <w:szCs w:val="24"/>
          <w:lang w:eastAsia="ru-RU"/>
        </w:rPr>
        <w:t>Программно-методическое обеспечение</w:t>
      </w:r>
      <w:r/>
    </w:p>
    <w:p>
      <w:pPr>
        <w:pStyle w:val="Normal"/>
        <w:spacing w:lineRule="auto" w:line="240" w:before="0" w:after="0"/>
        <w:rPr>
          <w:sz w:val="18"/>
          <w:sz w:val="18"/>
          <w:szCs w:val="18"/>
          <w:rFonts w:ascii="Arial" w:hAnsi="Arial" w:cs="Arial"/>
          <w:color w:val="000000"/>
          <w:lang w:eastAsia="ru-RU"/>
        </w:rPr>
      </w:pPr>
      <w:r>
        <w:rPr>
          <w:rFonts w:ascii="Times New Roman" w:hAnsi="Times New Roman"/>
          <w:bCs/>
          <w:color w:val="000000"/>
          <w:sz w:val="24"/>
          <w:szCs w:val="24"/>
          <w:lang w:eastAsia="ru-RU"/>
        </w:rPr>
        <w:t>Программно-методическое обеспечение соответствует реализующейся  в МБДОУ «Старописьмянский детский сад общеразвивающего вида» «От рождения до школы» под редакцией, Н.Е.Вераксы , М.А.Васильевой , Т.С.Комаровой с требованиями СанПиН и возрастными особенностями контингента воспитанников.</w:t>
      </w:r>
      <w:r/>
    </w:p>
    <w:p>
      <w:pPr>
        <w:pStyle w:val="Normal"/>
        <w:spacing w:lineRule="auto" w:line="240" w:before="0" w:after="0"/>
        <w:contextualSpacing/>
        <w:jc w:val="both"/>
        <w:textAlignment w:val="baseline"/>
        <w:rPr>
          <w:sz w:val="18"/>
          <w:sz w:val="18"/>
          <w:szCs w:val="18"/>
          <w:rFonts w:ascii="Arial" w:hAnsi="Arial" w:eastAsia="Times New Roman" w:cs="Arial"/>
          <w:color w:val="000000"/>
          <w:lang w:val="ru-RU" w:eastAsia="ru-RU" w:bidi="ar-SA"/>
        </w:rPr>
      </w:pPr>
      <w:r>
        <w:rPr>
          <w:rFonts w:eastAsia="Times New Roman" w:cs="Arial" w:ascii="Arial" w:hAnsi="Arial"/>
          <w:color w:val="000000"/>
          <w:sz w:val="18"/>
          <w:szCs w:val="18"/>
          <w:lang w:eastAsia="ru-RU"/>
        </w:rPr>
      </w:r>
      <w:r/>
    </w:p>
    <w:p>
      <w:pPr>
        <w:pStyle w:val="Normal"/>
        <w:numPr>
          <w:ilvl w:val="0"/>
          <w:numId w:val="15"/>
        </w:numPr>
        <w:spacing w:lineRule="auto" w:line="240" w:before="0" w:after="0"/>
        <w:ind w:left="0" w:hanging="360"/>
        <w:contextualSpacing/>
        <w:jc w:val="both"/>
        <w:textAlignment w:val="baseline"/>
        <w:rPr>
          <w:sz w:val="18"/>
          <w:sz w:val="18"/>
          <w:szCs w:val="18"/>
          <w:rFonts w:ascii="Arial" w:hAnsi="Arial" w:cs="Arial"/>
          <w:color w:val="000000"/>
          <w:lang w:eastAsia="ru-RU"/>
        </w:rPr>
      </w:pPr>
      <w:r>
        <w:rPr>
          <w:rFonts w:ascii="Times New Roman" w:hAnsi="Times New Roman"/>
          <w:color w:val="000000"/>
          <w:sz w:val="24"/>
          <w:szCs w:val="24"/>
          <w:lang w:eastAsia="ru-RU"/>
        </w:rPr>
        <w:t xml:space="preserve">Формирование математических представлений </w:t>
      </w:r>
      <w:r>
        <w:rPr>
          <w:rFonts w:ascii="Times New Roman" w:hAnsi="Times New Roman"/>
          <w:color w:val="000000"/>
          <w:sz w:val="24"/>
          <w:szCs w:val="24"/>
          <w:lang w:val="en-US" w:eastAsia="ru-RU"/>
        </w:rPr>
        <w:t>a</w:t>
      </w:r>
      <w:r>
        <w:rPr>
          <w:rFonts w:ascii="Times New Roman" w:hAnsi="Times New Roman"/>
          <w:color w:val="000000"/>
          <w:sz w:val="24"/>
          <w:szCs w:val="24"/>
          <w:lang w:eastAsia="ru-RU"/>
        </w:rPr>
        <w:t>втор составитель Е.А. Казинцева, И.В.Померанцева,Т.А.Терпак –Волгоград :Учитель 2011 года.;</w:t>
      </w:r>
      <w:r/>
    </w:p>
    <w:p>
      <w:pPr>
        <w:pStyle w:val="Normal"/>
        <w:numPr>
          <w:ilvl w:val="0"/>
          <w:numId w:val="15"/>
        </w:numPr>
        <w:spacing w:lineRule="auto" w:line="240" w:before="0" w:after="0"/>
        <w:ind w:left="0" w:hanging="360"/>
        <w:contextualSpacing/>
        <w:jc w:val="both"/>
        <w:textAlignment w:val="baseline"/>
        <w:rPr>
          <w:sz w:val="18"/>
          <w:sz w:val="18"/>
          <w:szCs w:val="18"/>
          <w:rFonts w:ascii="Arial" w:hAnsi="Arial" w:cs="Arial"/>
          <w:color w:val="000000"/>
          <w:lang w:eastAsia="ru-RU"/>
        </w:rPr>
      </w:pPr>
      <w:r>
        <w:rPr>
          <w:rFonts w:cs="Arial" w:ascii="Arial" w:hAnsi="Arial"/>
          <w:color w:val="000000"/>
          <w:sz w:val="18"/>
          <w:szCs w:val="18"/>
          <w:lang w:eastAsia="ru-RU"/>
        </w:rPr>
        <w:t>Комплексные занятия по программе «От рождения до школы» под редакцией Н.Е.Вераксы,</w:t>
      </w:r>
      <w:r>
        <w:rPr>
          <w:rFonts w:ascii="Times New Roman" w:hAnsi="Times New Roman"/>
          <w:bCs/>
          <w:color w:val="000000"/>
          <w:sz w:val="24"/>
          <w:szCs w:val="24"/>
          <w:lang w:eastAsia="ru-RU"/>
        </w:rPr>
        <w:t xml:space="preserve"> Т.С.Комаровой, М.А.Васильевой младшая группа автор составитель З.А.Ефанова- Волгоград;</w:t>
      </w:r>
      <w:r/>
    </w:p>
    <w:p>
      <w:pPr>
        <w:pStyle w:val="Normal"/>
        <w:spacing w:lineRule="auto" w:line="240" w:before="0" w:after="0"/>
        <w:ind w:firstLine="709"/>
        <w:jc w:val="both"/>
        <w:textAlignment w:val="baseline"/>
        <w:rPr>
          <w:sz w:val="18"/>
          <w:sz w:val="18"/>
          <w:szCs w:val="18"/>
          <w:rFonts w:ascii="Arial" w:hAnsi="Arial" w:eastAsia="Times New Roman" w:cs="Arial"/>
          <w:color w:val="000000"/>
          <w:lang w:val="ru-RU" w:eastAsia="ru-RU" w:bidi="ar-SA"/>
        </w:rPr>
      </w:pPr>
      <w:r>
        <w:rPr>
          <w:rFonts w:eastAsia="Times New Roman" w:cs="Arial" w:ascii="Arial" w:hAnsi="Arial"/>
          <w:color w:val="000000"/>
          <w:sz w:val="18"/>
          <w:szCs w:val="18"/>
          <w:lang w:eastAsia="ru-RU"/>
        </w:rPr>
      </w:r>
      <w:r/>
    </w:p>
    <w:p>
      <w:pPr>
        <w:pStyle w:val="Normal"/>
        <w:spacing w:lineRule="auto" w:line="240" w:before="0" w:after="0"/>
        <w:ind w:firstLine="709"/>
        <w:jc w:val="both"/>
        <w:textAlignment w:val="baseline"/>
        <w:rPr>
          <w:sz w:val="18"/>
          <w:sz w:val="18"/>
          <w:szCs w:val="18"/>
          <w:rFonts w:ascii="Arial" w:hAnsi="Arial" w:cs="Arial"/>
          <w:color w:val="000000"/>
          <w:lang w:eastAsia="ru-RU"/>
        </w:rPr>
      </w:pPr>
      <w:r>
        <w:rPr>
          <w:rFonts w:ascii="Times New Roman" w:hAnsi="Times New Roman"/>
          <w:color w:val="000000"/>
          <w:sz w:val="24"/>
          <w:szCs w:val="24"/>
          <w:lang w:eastAsia="ru-RU"/>
        </w:rPr>
        <w:t> </w:t>
      </w:r>
      <w:r>
        <w:rPr>
          <w:rFonts w:ascii="Times New Roman" w:hAnsi="Times New Roman"/>
          <w:color w:val="000000"/>
          <w:sz w:val="24"/>
          <w:szCs w:val="24"/>
          <w:lang w:eastAsia="ru-RU"/>
        </w:rPr>
        <w:t>Обучение детей дошкольного возраста правилам безопасного поведения на дорогах (авт.-сост.: Р.Ш. Ахмадиева, Е.Е. Воронина, Р.Н. Минниханов, Д.М. Мустафин, В.Н. Попов, А.Н. Сахаров, И.А. Халлиулин), 2008 г.;</w:t>
      </w:r>
      <w:r/>
    </w:p>
    <w:p>
      <w:pPr>
        <w:pStyle w:val="Normal"/>
        <w:numPr>
          <w:ilvl w:val="0"/>
          <w:numId w:val="15"/>
        </w:numPr>
        <w:spacing w:lineRule="auto" w:line="240" w:before="0" w:after="0"/>
        <w:ind w:left="0" w:hanging="360"/>
        <w:contextualSpacing/>
        <w:jc w:val="both"/>
        <w:textAlignment w:val="baseline"/>
        <w:rPr>
          <w:sz w:val="18"/>
          <w:sz w:val="18"/>
          <w:szCs w:val="18"/>
          <w:rFonts w:ascii="Arial" w:hAnsi="Arial" w:cs="Arial"/>
          <w:color w:val="000000"/>
          <w:lang w:eastAsia="ru-RU"/>
        </w:rPr>
      </w:pPr>
      <w:r>
        <w:rPr>
          <w:rFonts w:ascii="Times New Roman" w:hAnsi="Times New Roman"/>
          <w:color w:val="000000"/>
          <w:sz w:val="24"/>
          <w:szCs w:val="24"/>
          <w:lang w:eastAsia="ru-RU"/>
        </w:rPr>
        <w:t>Пособие - занимательное обучение татарскому языку «Раз-  словечко, два –словечко», (автор - Р.К. Шаехова), 2011г.;</w:t>
      </w:r>
      <w:r/>
    </w:p>
    <w:p>
      <w:pPr>
        <w:pStyle w:val="Normal"/>
        <w:spacing w:lineRule="auto" w:line="240" w:before="0" w:after="0"/>
        <w:ind w:firstLine="720"/>
        <w:jc w:val="both"/>
        <w:textAlignment w:val="baseline"/>
        <w:rPr>
          <w:sz w:val="18"/>
          <w:sz w:val="18"/>
          <w:szCs w:val="18"/>
          <w:rFonts w:ascii="Arial" w:hAnsi="Arial" w:cs="Arial"/>
          <w:color w:val="000000"/>
          <w:lang w:eastAsia="ru-RU"/>
        </w:rPr>
      </w:pPr>
      <w:r>
        <w:rPr>
          <w:rFonts w:ascii="Times New Roman" w:hAnsi="Times New Roman"/>
          <w:color w:val="000000"/>
          <w:sz w:val="24"/>
          <w:szCs w:val="24"/>
          <w:lang w:eastAsia="ru-RU"/>
        </w:rPr>
        <w:t>Комплект пособий «Говорим по-татарски» (авторы: З.М. Зарипова и др.), 2011-2013 г.г.</w:t>
      </w:r>
      <w:r/>
    </w:p>
    <w:p>
      <w:pPr>
        <w:pStyle w:val="Normal"/>
        <w:numPr>
          <w:ilvl w:val="0"/>
          <w:numId w:val="15"/>
        </w:numPr>
        <w:spacing w:lineRule="auto" w:line="240" w:before="0" w:after="0"/>
        <w:ind w:left="0" w:hanging="360"/>
        <w:contextualSpacing/>
        <w:jc w:val="both"/>
        <w:textAlignment w:val="baseline"/>
        <w:rPr>
          <w:sz w:val="18"/>
          <w:sz w:val="18"/>
          <w:szCs w:val="18"/>
          <w:rFonts w:ascii="Arial" w:hAnsi="Arial" w:cs="Arial"/>
          <w:color w:val="000000"/>
          <w:lang w:eastAsia="ru-RU"/>
        </w:rPr>
      </w:pPr>
      <w:r>
        <w:rPr>
          <w:rFonts w:ascii="Times New Roman" w:hAnsi="Times New Roman"/>
          <w:color w:val="000000"/>
          <w:sz w:val="24"/>
          <w:szCs w:val="24"/>
          <w:lang w:eastAsia="ru-RU"/>
        </w:rPr>
        <w:t>Региональная программа дошкольного образования. Төбәкнең мәктәпкәчә белем бирү программасы (автор – Р.К. Шаехова), 2012 г</w:t>
      </w:r>
      <w:r/>
    </w:p>
    <w:p>
      <w:pPr>
        <w:pStyle w:val="Normal"/>
        <w:numPr>
          <w:ilvl w:val="0"/>
          <w:numId w:val="15"/>
        </w:numPr>
        <w:spacing w:lineRule="auto" w:line="240" w:before="0" w:after="0"/>
        <w:ind w:left="0" w:hanging="360"/>
        <w:contextualSpacing/>
        <w:jc w:val="both"/>
        <w:textAlignment w:val="baseline"/>
        <w:rPr>
          <w:sz w:val="18"/>
          <w:sz w:val="18"/>
          <w:szCs w:val="18"/>
          <w:rFonts w:ascii="Arial" w:hAnsi="Arial" w:cs="Arial"/>
          <w:color w:val="000000"/>
          <w:lang w:eastAsia="ru-RU"/>
        </w:rPr>
      </w:pPr>
      <w:r>
        <w:rPr>
          <w:rFonts w:ascii="Times New Roman" w:hAnsi="Times New Roman"/>
          <w:color w:val="000000"/>
          <w:sz w:val="24"/>
          <w:szCs w:val="24"/>
          <w:lang w:eastAsia="ru-RU"/>
        </w:rPr>
        <w:t>Методическое пособие "Ритмическая мозаика" А.И. Бурениной;</w:t>
      </w:r>
      <w:r/>
    </w:p>
    <w:p>
      <w:pPr>
        <w:pStyle w:val="Normal"/>
        <w:numPr>
          <w:ilvl w:val="0"/>
          <w:numId w:val="15"/>
        </w:numPr>
        <w:spacing w:lineRule="auto" w:line="240" w:before="0" w:after="0"/>
        <w:ind w:left="0" w:right="-290" w:hanging="360"/>
        <w:contextualSpacing/>
        <w:jc w:val="both"/>
        <w:textAlignment w:val="baseline"/>
        <w:rPr>
          <w:sz w:val="18"/>
          <w:sz w:val="18"/>
          <w:szCs w:val="18"/>
          <w:rFonts w:ascii="Arial" w:hAnsi="Arial" w:cs="Arial"/>
          <w:color w:val="000000"/>
          <w:lang w:eastAsia="ru-RU"/>
        </w:rPr>
      </w:pPr>
      <w:r>
        <w:rPr>
          <w:rFonts w:ascii="Times New Roman" w:hAnsi="Times New Roman"/>
          <w:color w:val="000000"/>
          <w:sz w:val="24"/>
          <w:szCs w:val="24"/>
          <w:lang w:eastAsia="ru-RU"/>
        </w:rPr>
        <w:t>Программа "Основы безопасности детей дошкольного возраста" под редакцией Р.Б.Стеркиной, О.Л. Князевой, Н.Н. Авдеевой, М.:1998г.</w:t>
      </w:r>
      <w:r/>
    </w:p>
    <w:p>
      <w:pPr>
        <w:pStyle w:val="Normal"/>
        <w:spacing w:lineRule="auto" w:line="240" w:before="0" w:after="0"/>
        <w:jc w:val="center"/>
        <w:rPr>
          <w:sz w:val="24"/>
          <w:b/>
          <w:sz w:val="24"/>
          <w:b/>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b/>
          <w:sz w:val="24"/>
          <w:szCs w:val="24"/>
          <w:lang w:eastAsia="ru-RU"/>
        </w:rPr>
      </w:r>
      <w:r/>
    </w:p>
    <w:p>
      <w:pPr>
        <w:pStyle w:val="Normal"/>
        <w:spacing w:lineRule="auto" w:line="240" w:before="0" w:after="0"/>
        <w:ind w:firstLine="993"/>
        <w:rPr>
          <w:sz w:val="24"/>
          <w:sz w:val="24"/>
          <w:szCs w:val="24"/>
          <w:rFonts w:ascii="Times New Roman" w:hAnsi="Times New Roman"/>
          <w:lang w:eastAsia="ru-RU"/>
        </w:rPr>
      </w:pPr>
      <w:r>
        <w:rPr>
          <w:sz w:val="24"/>
          <w:szCs w:val="24"/>
        </w:rPr>
        <w:t>Об</w:t>
      </w:r>
      <w:r>
        <w:rPr>
          <w:rFonts w:ascii="Times New Roman" w:hAnsi="Times New Roman"/>
          <w:sz w:val="24"/>
          <w:szCs w:val="24"/>
          <w:lang w:eastAsia="ru-RU"/>
        </w:rPr>
        <w:t>орудование групповых помещений, кабинетов специалистов, медицинского блока, музыкального зала, игры, игрушки и дидактический материал подобраны в соответствии с реализующимися в ДОУ программами.</w:t>
      </w:r>
      <w:r/>
    </w:p>
    <w:p>
      <w:pPr>
        <w:pStyle w:val="Normal"/>
        <w:spacing w:lineRule="auto" w:line="240" w:before="0" w:after="0"/>
        <w:ind w:firstLine="993"/>
        <w:rPr>
          <w:sz w:val="24"/>
          <w:sz w:val="24"/>
          <w:szCs w:val="24"/>
          <w:rFonts w:ascii="Times New Roman" w:hAnsi="Times New Roman"/>
          <w:lang w:eastAsia="ru-RU"/>
        </w:rPr>
      </w:pPr>
      <w:r>
        <w:rPr>
          <w:rFonts w:ascii="Times New Roman" w:hAnsi="Times New Roman"/>
          <w:sz w:val="24"/>
          <w:szCs w:val="24"/>
          <w:lang w:eastAsia="ru-RU"/>
        </w:rPr>
        <w:t>Все программы, реализуемые в ДОУ скоординированы таким образом, что в целом учитываются основные положения и подходы  педагогического процесса.</w:t>
      </w:r>
      <w:r/>
    </w:p>
    <w:p>
      <w:pPr>
        <w:pStyle w:val="Normal"/>
        <w:spacing w:lineRule="auto" w:line="240" w:before="0" w:after="0"/>
        <w:ind w:firstLine="993"/>
        <w:rPr>
          <w:sz w:val="24"/>
          <w:sz w:val="24"/>
          <w:szCs w:val="24"/>
          <w:rFonts w:ascii="Times New Roman" w:hAnsi="Times New Roman"/>
          <w:lang w:eastAsia="ru-RU"/>
        </w:rPr>
      </w:pPr>
      <w:r>
        <w:rPr>
          <w:rFonts w:ascii="Times New Roman" w:hAnsi="Times New Roman"/>
          <w:sz w:val="24"/>
          <w:szCs w:val="24"/>
          <w:lang w:eastAsia="ru-RU"/>
        </w:rPr>
        <w:t> </w:t>
      </w:r>
      <w:r>
        <w:rPr>
          <w:rFonts w:ascii="Times New Roman" w:hAnsi="Times New Roman"/>
          <w:b/>
          <w:bCs/>
          <w:sz w:val="24"/>
          <w:szCs w:val="24"/>
          <w:lang w:eastAsia="ru-RU"/>
        </w:rPr>
        <w:t>Годовой план</w:t>
      </w:r>
      <w:r>
        <w:rPr>
          <w:rFonts w:ascii="Times New Roman" w:hAnsi="Times New Roman"/>
          <w:sz w:val="24"/>
          <w:szCs w:val="24"/>
          <w:lang w:eastAsia="ru-RU"/>
        </w:rPr>
        <w:t xml:space="preserve"> составляется в соответствии со спецификой детского сада с учетом профессионального уровня педагогического коллектива.</w:t>
      </w:r>
      <w:r/>
    </w:p>
    <w:p>
      <w:pPr>
        <w:pStyle w:val="Normal"/>
        <w:spacing w:lineRule="auto" w:line="240" w:before="0" w:after="0"/>
        <w:ind w:firstLine="993"/>
        <w:rPr>
          <w:sz w:val="24"/>
          <w:sz w:val="24"/>
          <w:szCs w:val="24"/>
          <w:rFonts w:ascii="Times New Roman" w:hAnsi="Times New Roman"/>
          <w:lang w:eastAsia="ru-RU"/>
        </w:rPr>
      </w:pPr>
      <w:r>
        <w:rPr>
          <w:rFonts w:ascii="Times New Roman" w:hAnsi="Times New Roman"/>
          <w:b/>
          <w:bCs/>
          <w:sz w:val="24"/>
          <w:szCs w:val="24"/>
          <w:u w:val="single"/>
          <w:lang w:eastAsia="ru-RU"/>
        </w:rPr>
        <w:t>Вывод:</w:t>
      </w:r>
      <w:r>
        <w:rPr>
          <w:rFonts w:ascii="Times New Roman" w:hAnsi="Times New Roman"/>
          <w:sz w:val="24"/>
          <w:szCs w:val="24"/>
          <w:lang w:eastAsia="ru-RU"/>
        </w:rPr>
        <w:t xml:space="preserve"> воспитательно-образовательный процесс в ДОУ  строится с учетом требований программы воспитания и обучения в детском  саду,  санитарно-гигиенического режима в дошкольных учреждениях.</w:t>
      </w:r>
      <w:r>
        <w:rPr>
          <w:rFonts w:ascii="Times New Roman" w:hAnsi="Times New Roman"/>
          <w:color w:val="800000"/>
          <w:sz w:val="24"/>
          <w:szCs w:val="24"/>
          <w:lang w:eastAsia="ru-RU"/>
        </w:rPr>
        <w:t xml:space="preserve"> </w:t>
      </w:r>
      <w:r>
        <w:rPr>
          <w:rFonts w:ascii="Times New Roman" w:hAnsi="Times New Roman"/>
          <w:sz w:val="24"/>
          <w:szCs w:val="24"/>
          <w:lang w:eastAsia="ru-RU"/>
        </w:rPr>
        <w:t>Выполнение детьми программых требований  осуществляется на хорошем уровне. Годовые задачи реализованы в полном объеме.</w:t>
      </w:r>
      <w:r/>
    </w:p>
    <w:p>
      <w:pPr>
        <w:pStyle w:val="Normal"/>
        <w:spacing w:lineRule="auto" w:line="240" w:beforeAutospacing="1" w:afterAutospacing="1"/>
        <w:jc w:val="center"/>
        <w:rPr>
          <w:sz w:val="24"/>
          <w:sz w:val="24"/>
          <w:szCs w:val="24"/>
          <w:rFonts w:ascii="Times New Roman" w:hAnsi="Times New Roman"/>
          <w:lang w:eastAsia="ru-RU"/>
        </w:rPr>
      </w:pPr>
      <w:r>
        <w:rPr>
          <w:rFonts w:ascii="Times New Roman" w:hAnsi="Times New Roman"/>
          <w:b/>
          <w:bCs/>
          <w:sz w:val="24"/>
          <w:szCs w:val="24"/>
          <w:lang w:eastAsia="ru-RU"/>
        </w:rPr>
        <w:t>Взаимодействие с родителями воспитанников</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 xml:space="preserve">Взаимодействие с родителями коллектив ДОУ строит на принципе сотрудничества. </w:t>
        <w:br/>
        <w:t>При этом решаются приоритетные задачи:</w:t>
      </w:r>
      <w:r/>
    </w:p>
    <w:p>
      <w:pPr>
        <w:pStyle w:val="Normal"/>
        <w:numPr>
          <w:ilvl w:val="0"/>
          <w:numId w:val="5"/>
        </w:numPr>
        <w:spacing w:lineRule="auto" w:line="240" w:before="0" w:after="0"/>
        <w:ind w:left="0" w:hanging="360"/>
        <w:rPr>
          <w:sz w:val="24"/>
          <w:sz w:val="24"/>
          <w:szCs w:val="24"/>
          <w:rFonts w:ascii="Times New Roman" w:hAnsi="Times New Roman"/>
          <w:lang w:eastAsia="ru-RU"/>
        </w:rPr>
      </w:pPr>
      <w:r>
        <w:rPr>
          <w:rFonts w:ascii="Times New Roman" w:hAnsi="Times New Roman"/>
          <w:sz w:val="24"/>
          <w:szCs w:val="24"/>
          <w:lang w:eastAsia="ru-RU"/>
        </w:rPr>
        <w:t>повышение педагогической культуры родителей;</w:t>
      </w:r>
      <w:r/>
    </w:p>
    <w:p>
      <w:pPr>
        <w:pStyle w:val="Normal"/>
        <w:numPr>
          <w:ilvl w:val="0"/>
          <w:numId w:val="5"/>
        </w:numPr>
        <w:spacing w:lineRule="auto" w:line="240" w:before="0" w:after="0"/>
        <w:ind w:left="0" w:hanging="360"/>
        <w:rPr>
          <w:sz w:val="24"/>
          <w:sz w:val="24"/>
          <w:szCs w:val="24"/>
          <w:rFonts w:ascii="Times New Roman" w:hAnsi="Times New Roman"/>
          <w:lang w:eastAsia="ru-RU"/>
        </w:rPr>
      </w:pPr>
      <w:r>
        <w:rPr>
          <w:rFonts w:ascii="Times New Roman" w:hAnsi="Times New Roman"/>
          <w:sz w:val="24"/>
          <w:szCs w:val="24"/>
          <w:lang w:eastAsia="ru-RU"/>
        </w:rPr>
        <w:t>приобщение родителей к участию в жизни детского сада;</w:t>
      </w:r>
      <w:r/>
    </w:p>
    <w:p>
      <w:pPr>
        <w:pStyle w:val="Normal"/>
        <w:numPr>
          <w:ilvl w:val="0"/>
          <w:numId w:val="5"/>
        </w:numPr>
        <w:spacing w:lineRule="auto" w:line="240" w:before="0" w:after="0"/>
        <w:ind w:left="0" w:hanging="360"/>
        <w:rPr>
          <w:sz w:val="24"/>
          <w:sz w:val="24"/>
          <w:szCs w:val="24"/>
          <w:rFonts w:ascii="Times New Roman" w:hAnsi="Times New Roman"/>
          <w:lang w:eastAsia="ru-RU"/>
        </w:rPr>
      </w:pPr>
      <w:r>
        <w:rPr>
          <w:rFonts w:ascii="Times New Roman" w:hAnsi="Times New Roman"/>
          <w:sz w:val="24"/>
          <w:szCs w:val="24"/>
          <w:lang w:eastAsia="ru-RU"/>
        </w:rPr>
        <w:t>изучение семьи и установление контактов с ее членами для согласования воспитательных воздействий на ребенка.</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Для решения этих задач используются различные формы работы:</w:t>
      </w:r>
      <w:r/>
    </w:p>
    <w:p>
      <w:pPr>
        <w:pStyle w:val="Normal"/>
        <w:numPr>
          <w:ilvl w:val="0"/>
          <w:numId w:val="6"/>
        </w:numPr>
        <w:tabs>
          <w:tab w:val="left" w:pos="0" w:leader="none"/>
        </w:tabs>
        <w:spacing w:lineRule="auto" w:line="240" w:before="0" w:after="0"/>
        <w:ind w:left="0" w:hanging="360"/>
        <w:rPr>
          <w:sz w:val="24"/>
          <w:sz w:val="24"/>
          <w:szCs w:val="24"/>
          <w:rFonts w:ascii="Times New Roman" w:hAnsi="Times New Roman"/>
          <w:lang w:eastAsia="ru-RU"/>
        </w:rPr>
      </w:pPr>
      <w:r>
        <w:rPr>
          <w:rFonts w:ascii="Times New Roman" w:hAnsi="Times New Roman"/>
          <w:sz w:val="24"/>
          <w:szCs w:val="24"/>
          <w:lang w:eastAsia="ru-RU"/>
        </w:rPr>
        <w:t>групповые родительские собрания, консультации;</w:t>
      </w:r>
      <w:r/>
    </w:p>
    <w:p>
      <w:pPr>
        <w:pStyle w:val="Normal"/>
        <w:numPr>
          <w:ilvl w:val="0"/>
          <w:numId w:val="6"/>
        </w:numPr>
        <w:tabs>
          <w:tab w:val="left" w:pos="0" w:leader="none"/>
        </w:tabs>
        <w:spacing w:lineRule="auto" w:line="240" w:before="0" w:after="0"/>
        <w:ind w:left="0" w:hanging="360"/>
        <w:rPr>
          <w:sz w:val="24"/>
          <w:sz w:val="24"/>
          <w:szCs w:val="24"/>
          <w:rFonts w:ascii="Times New Roman" w:hAnsi="Times New Roman"/>
          <w:lang w:eastAsia="ru-RU"/>
        </w:rPr>
      </w:pPr>
      <w:r>
        <w:rPr>
          <w:rFonts w:ascii="Times New Roman" w:hAnsi="Times New Roman"/>
          <w:sz w:val="24"/>
          <w:szCs w:val="24"/>
          <w:lang w:eastAsia="ru-RU"/>
        </w:rPr>
        <w:t>проведение совместных мероприятий для детей и родителей;</w:t>
      </w:r>
      <w:r/>
    </w:p>
    <w:p>
      <w:pPr>
        <w:pStyle w:val="Normal"/>
        <w:numPr>
          <w:ilvl w:val="0"/>
          <w:numId w:val="6"/>
        </w:numPr>
        <w:tabs>
          <w:tab w:val="left" w:pos="0" w:leader="none"/>
        </w:tabs>
        <w:spacing w:lineRule="auto" w:line="240" w:beforeAutospacing="1" w:afterAutospacing="1"/>
        <w:ind w:left="0" w:hanging="360"/>
        <w:rPr>
          <w:sz w:val="24"/>
          <w:sz w:val="24"/>
          <w:szCs w:val="24"/>
          <w:rFonts w:ascii="Times New Roman" w:hAnsi="Times New Roman"/>
          <w:lang w:eastAsia="ru-RU"/>
        </w:rPr>
      </w:pPr>
      <w:r>
        <w:rPr>
          <w:rFonts w:ascii="Times New Roman" w:hAnsi="Times New Roman"/>
          <w:sz w:val="24"/>
          <w:szCs w:val="24"/>
          <w:lang w:eastAsia="ru-RU"/>
        </w:rPr>
        <w:t>анкетирование;</w:t>
      </w:r>
      <w:r/>
    </w:p>
    <w:p>
      <w:pPr>
        <w:pStyle w:val="Normal"/>
        <w:numPr>
          <w:ilvl w:val="0"/>
          <w:numId w:val="6"/>
        </w:numPr>
        <w:tabs>
          <w:tab w:val="left" w:pos="0" w:leader="none"/>
        </w:tabs>
        <w:spacing w:lineRule="auto" w:line="240" w:beforeAutospacing="1" w:afterAutospacing="1"/>
        <w:ind w:left="0" w:hanging="360"/>
        <w:rPr>
          <w:sz w:val="24"/>
          <w:sz w:val="24"/>
          <w:szCs w:val="24"/>
          <w:rFonts w:ascii="Times New Roman" w:hAnsi="Times New Roman"/>
          <w:lang w:eastAsia="ru-RU"/>
        </w:rPr>
      </w:pPr>
      <w:r>
        <w:rPr>
          <w:rFonts w:ascii="Times New Roman" w:hAnsi="Times New Roman"/>
          <w:sz w:val="24"/>
          <w:szCs w:val="24"/>
          <w:lang w:eastAsia="ru-RU"/>
        </w:rPr>
        <w:t>наглядная информация;</w:t>
      </w:r>
      <w:r/>
    </w:p>
    <w:p>
      <w:pPr>
        <w:pStyle w:val="Normal"/>
        <w:numPr>
          <w:ilvl w:val="0"/>
          <w:numId w:val="6"/>
        </w:numPr>
        <w:tabs>
          <w:tab w:val="left" w:pos="0" w:leader="none"/>
        </w:tabs>
        <w:spacing w:lineRule="auto" w:line="240" w:beforeAutospacing="1" w:afterAutospacing="1"/>
        <w:ind w:left="0" w:hanging="360"/>
        <w:rPr>
          <w:sz w:val="24"/>
          <w:sz w:val="24"/>
          <w:szCs w:val="24"/>
          <w:rFonts w:ascii="Times New Roman" w:hAnsi="Times New Roman"/>
          <w:lang w:eastAsia="ru-RU"/>
        </w:rPr>
      </w:pPr>
      <w:r>
        <w:rPr>
          <w:rFonts w:ascii="Times New Roman" w:hAnsi="Times New Roman"/>
          <w:sz w:val="24"/>
          <w:szCs w:val="24"/>
          <w:lang w:eastAsia="ru-RU"/>
        </w:rPr>
        <w:t>показ занятий для родителей;</w:t>
      </w:r>
      <w:r/>
    </w:p>
    <w:p>
      <w:pPr>
        <w:pStyle w:val="Normal"/>
        <w:numPr>
          <w:ilvl w:val="0"/>
          <w:numId w:val="6"/>
        </w:numPr>
        <w:tabs>
          <w:tab w:val="left" w:pos="0" w:leader="none"/>
        </w:tabs>
        <w:spacing w:lineRule="auto" w:line="240" w:beforeAutospacing="1" w:afterAutospacing="1"/>
        <w:ind w:left="0" w:hanging="360"/>
        <w:rPr>
          <w:sz w:val="24"/>
          <w:sz w:val="24"/>
          <w:szCs w:val="24"/>
          <w:rFonts w:ascii="Times New Roman" w:hAnsi="Times New Roman"/>
          <w:lang w:eastAsia="ru-RU"/>
        </w:rPr>
      </w:pPr>
      <w:r>
        <w:rPr>
          <w:rFonts w:ascii="Times New Roman" w:hAnsi="Times New Roman"/>
          <w:sz w:val="24"/>
          <w:szCs w:val="24"/>
          <w:lang w:eastAsia="ru-RU"/>
        </w:rPr>
        <w:t>выставки совместных работ;</w:t>
      </w:r>
      <w:r/>
    </w:p>
    <w:p>
      <w:pPr>
        <w:pStyle w:val="Normal"/>
        <w:numPr>
          <w:ilvl w:val="0"/>
          <w:numId w:val="6"/>
        </w:numPr>
        <w:tabs>
          <w:tab w:val="left" w:pos="0" w:leader="none"/>
        </w:tabs>
        <w:spacing w:lineRule="auto" w:line="240" w:beforeAutospacing="1" w:afterAutospacing="1"/>
        <w:ind w:left="0" w:hanging="360"/>
        <w:rPr>
          <w:sz w:val="24"/>
          <w:sz w:val="24"/>
          <w:szCs w:val="24"/>
          <w:rFonts w:ascii="Times New Roman" w:hAnsi="Times New Roman"/>
          <w:lang w:eastAsia="ru-RU"/>
        </w:rPr>
      </w:pPr>
      <w:r>
        <w:rPr>
          <w:rFonts w:ascii="Times New Roman" w:hAnsi="Times New Roman"/>
          <w:sz w:val="24"/>
          <w:szCs w:val="24"/>
          <w:lang w:eastAsia="ru-RU"/>
        </w:rPr>
        <w:t>посещение открытых мероприятий и участие в них;</w:t>
      </w:r>
      <w:r/>
    </w:p>
    <w:p>
      <w:pPr>
        <w:pStyle w:val="Normal"/>
        <w:numPr>
          <w:ilvl w:val="0"/>
          <w:numId w:val="6"/>
        </w:numPr>
        <w:tabs>
          <w:tab w:val="left" w:pos="0" w:leader="none"/>
        </w:tabs>
        <w:spacing w:lineRule="auto" w:line="240" w:beforeAutospacing="1" w:afterAutospacing="1"/>
        <w:ind w:left="0" w:hanging="360"/>
        <w:rPr>
          <w:sz w:val="24"/>
          <w:sz w:val="24"/>
          <w:szCs w:val="24"/>
          <w:rFonts w:ascii="Times New Roman" w:hAnsi="Times New Roman"/>
          <w:lang w:eastAsia="ru-RU"/>
        </w:rPr>
      </w:pPr>
      <w:r>
        <w:rPr>
          <w:rFonts w:ascii="Times New Roman" w:hAnsi="Times New Roman"/>
          <w:sz w:val="24"/>
          <w:szCs w:val="24"/>
          <w:lang w:eastAsia="ru-RU"/>
        </w:rPr>
        <w:t>заключение договоров с родителями вновь поступивших детей</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Работает консультативная служба специалистов: музыкального руководителя, старшей медсестры.</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b/>
          <w:bCs/>
          <w:sz w:val="24"/>
          <w:szCs w:val="24"/>
          <w:u w:val="single"/>
          <w:lang w:eastAsia="ru-RU"/>
        </w:rPr>
        <w:t>Вывод:</w:t>
      </w:r>
      <w:r>
        <w:rPr>
          <w:rFonts w:ascii="Times New Roman" w:hAnsi="Times New Roman"/>
          <w:b/>
          <w:bCs/>
          <w:sz w:val="24"/>
          <w:szCs w:val="24"/>
          <w:lang w:eastAsia="ru-RU"/>
        </w:rPr>
        <w:t xml:space="preserve"> </w:t>
      </w:r>
      <w:r>
        <w:rPr>
          <w:rFonts w:ascii="Times New Roman" w:hAnsi="Times New Roman"/>
          <w:sz w:val="24"/>
          <w:szCs w:val="24"/>
          <w:lang w:eastAsia="ru-RU"/>
        </w:rPr>
        <w:t>в ДОУ  создаются условия для  максимального удовлетворения  запросов родителей детей дошкольного возраста по их воспитанию и обучению. Родители получают информацию о целях и задачах учреждения, имеют возможность обсуждать различные вопросы пребывания ребенка в ДОУ участвовать в жизнедеятельности детского сада.</w:t>
      </w:r>
      <w:r/>
    </w:p>
    <w:p>
      <w:pPr>
        <w:pStyle w:val="Normal"/>
        <w:spacing w:lineRule="auto" w:line="240" w:before="0" w:after="0"/>
        <w:ind w:firstLine="851"/>
        <w:jc w:val="center"/>
        <w:rPr>
          <w:sz w:val="24"/>
          <w:b/>
          <w:sz w:val="24"/>
          <w:b/>
          <w:szCs w:val="24"/>
          <w:iCs/>
          <w:bCs/>
          <w:rFonts w:ascii="Times New Roman" w:hAnsi="Times New Roman" w:eastAsia="Times New Roman" w:cs="Times New Roman"/>
          <w:color w:val="00000A"/>
          <w:lang w:val="ru-RU" w:eastAsia="ru-RU" w:bidi="ar-SA"/>
        </w:rPr>
      </w:pPr>
      <w:r>
        <w:rPr>
          <w:rFonts w:eastAsia="Times New Roman" w:cs="Times New Roman" w:ascii="Times New Roman" w:hAnsi="Times New Roman"/>
          <w:b/>
          <w:bCs/>
          <w:iCs/>
          <w:sz w:val="24"/>
          <w:szCs w:val="24"/>
          <w:lang w:eastAsia="ru-RU"/>
        </w:rPr>
      </w:r>
      <w:r/>
    </w:p>
    <w:p>
      <w:pPr>
        <w:pStyle w:val="Normal"/>
        <w:spacing w:lineRule="auto" w:line="240" w:before="0" w:after="0"/>
        <w:ind w:firstLine="851"/>
        <w:jc w:val="center"/>
        <w:rPr>
          <w:sz w:val="24"/>
          <w:sz w:val="24"/>
          <w:szCs w:val="24"/>
          <w:rFonts w:ascii="Times New Roman" w:hAnsi="Times New Roman"/>
          <w:lang w:eastAsia="ru-RU"/>
        </w:rPr>
      </w:pPr>
      <w:r>
        <w:rPr>
          <w:rFonts w:ascii="Times New Roman" w:hAnsi="Times New Roman"/>
          <w:b/>
          <w:bCs/>
          <w:iCs/>
          <w:sz w:val="24"/>
          <w:szCs w:val="24"/>
          <w:lang w:eastAsia="ru-RU"/>
        </w:rPr>
        <w:t>V. Результаты  образовательной деятельности</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 xml:space="preserve">  </w:t>
      </w:r>
      <w:r>
        <w:rPr>
          <w:rFonts w:ascii="Times New Roman" w:hAnsi="Times New Roman"/>
          <w:sz w:val="24"/>
          <w:szCs w:val="24"/>
          <w:lang w:eastAsia="ru-RU"/>
        </w:rPr>
        <w:t>Отслеживание уровней развития детей осуществляется на основе педагогической диагностики.</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 xml:space="preserve">    </w:t>
      </w:r>
      <w:r>
        <w:rPr>
          <w:rFonts w:ascii="Times New Roman" w:hAnsi="Times New Roman"/>
          <w:sz w:val="24"/>
          <w:szCs w:val="24"/>
          <w:lang w:eastAsia="ru-RU"/>
        </w:rPr>
        <w:t>Формы проведения диагностики:</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 </w:t>
      </w:r>
      <w:r>
        <w:rPr>
          <w:rFonts w:ascii="Times New Roman" w:hAnsi="Times New Roman"/>
          <w:sz w:val="24"/>
          <w:szCs w:val="24"/>
          <w:lang w:eastAsia="ru-RU"/>
        </w:rPr>
        <w:t>- диагностические занятия (по каждому разделу программы);</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 </w:t>
      </w:r>
      <w:r>
        <w:rPr>
          <w:rFonts w:ascii="Times New Roman" w:hAnsi="Times New Roman"/>
          <w:sz w:val="24"/>
          <w:szCs w:val="24"/>
          <w:lang w:eastAsia="ru-RU"/>
        </w:rPr>
        <w:t>- диагностические срезы;</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 </w:t>
      </w:r>
      <w:r>
        <w:rPr>
          <w:rFonts w:ascii="Times New Roman" w:hAnsi="Times New Roman"/>
          <w:sz w:val="24"/>
          <w:szCs w:val="24"/>
          <w:lang w:eastAsia="ru-RU"/>
        </w:rPr>
        <w:t>- наблюдения, итоговые занятия;</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 </w:t>
      </w:r>
      <w:r>
        <w:rPr>
          <w:rFonts w:ascii="Times New Roman" w:hAnsi="Times New Roman"/>
          <w:sz w:val="24"/>
          <w:szCs w:val="24"/>
          <w:lang w:eastAsia="ru-RU"/>
        </w:rPr>
        <w:t>- взаимопросмотры.</w:t>
      </w:r>
      <w:r/>
    </w:p>
    <w:p>
      <w:pPr>
        <w:pStyle w:val="Normal"/>
        <w:spacing w:lineRule="auto" w:line="240" w:before="0" w:after="0"/>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rmal"/>
        <w:spacing w:lineRule="auto" w:line="240" w:before="0" w:after="0"/>
        <w:jc w:val="center"/>
        <w:rPr>
          <w:sz w:val="24"/>
          <w:b/>
          <w:sz w:val="24"/>
          <w:b/>
          <w:szCs w:val="24"/>
          <w:rFonts w:ascii="Times New Roman" w:hAnsi="Times New Roman"/>
          <w:lang w:eastAsia="ru-RU"/>
        </w:rPr>
      </w:pPr>
      <w:r>
        <w:rPr>
          <w:rFonts w:ascii="Times New Roman" w:hAnsi="Times New Roman"/>
          <w:b/>
          <w:sz w:val="24"/>
          <w:szCs w:val="24"/>
          <w:lang w:eastAsia="ru-RU"/>
        </w:rPr>
        <w:t xml:space="preserve"> </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По всем параметрам ведется педагогический мониторинг, проводится коррекционная работа.</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 </w:t>
      </w:r>
      <w:r>
        <w:rPr>
          <w:rFonts w:ascii="Times New Roman" w:hAnsi="Times New Roman"/>
          <w:sz w:val="24"/>
          <w:szCs w:val="24"/>
          <w:lang w:eastAsia="ru-RU"/>
        </w:rPr>
        <w:t>Результаты педагогического анализа показывают преобладание детей с высоким и средним уровнями развития, что говорит об эффективности педагогического процесса в ДОУ.</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 xml:space="preserve">     </w:t>
      </w:r>
      <w:r>
        <w:rPr>
          <w:rFonts w:ascii="Times New Roman" w:hAnsi="Times New Roman"/>
          <w:sz w:val="24"/>
          <w:szCs w:val="24"/>
          <w:lang w:eastAsia="ru-RU"/>
        </w:rPr>
        <w:t>Результатом осуществления воспитательно-образовательного процесса является качественная подготовка детей к обучению  в школе. Готовность дошкольника к обучению в школе характеризует достигнутый уровень психологического развития накануне поступления в школу.</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 xml:space="preserve">  </w:t>
      </w:r>
      <w:r/>
    </w:p>
    <w:p>
      <w:pPr>
        <w:pStyle w:val="Normal"/>
        <w:numPr>
          <w:ilvl w:val="0"/>
          <w:numId w:val="0"/>
        </w:numPr>
        <w:spacing w:lineRule="auto" w:line="240" w:before="0" w:after="0"/>
        <w:jc w:val="center"/>
        <w:outlineLvl w:val="0"/>
        <w:rPr>
          <w:sz w:val="24"/>
          <w:b/>
          <w:sz w:val="24"/>
          <w:b/>
          <w:szCs w:val="24"/>
          <w:bCs/>
          <w:rFonts w:ascii="Times New Roman" w:hAnsi="Times New Roman"/>
          <w:lang w:eastAsia="ru-RU"/>
        </w:rPr>
      </w:pPr>
      <w:r>
        <w:rPr>
          <w:rFonts w:ascii="Times New Roman" w:hAnsi="Times New Roman"/>
          <w:b/>
          <w:bCs/>
          <w:sz w:val="24"/>
          <w:szCs w:val="24"/>
          <w:lang w:eastAsia="ru-RU"/>
        </w:rPr>
        <w:t>V</w:t>
      </w:r>
      <w:r>
        <w:rPr>
          <w:rFonts w:ascii="Times New Roman" w:hAnsi="Times New Roman"/>
          <w:b/>
          <w:bCs/>
          <w:sz w:val="24"/>
          <w:szCs w:val="24"/>
          <w:lang w:val="en-US" w:eastAsia="ru-RU"/>
        </w:rPr>
        <w:t>I</w:t>
      </w:r>
      <w:r>
        <w:rPr>
          <w:rFonts w:ascii="Times New Roman" w:hAnsi="Times New Roman"/>
          <w:b/>
          <w:bCs/>
          <w:sz w:val="24"/>
          <w:szCs w:val="24"/>
          <w:lang w:eastAsia="ru-RU"/>
        </w:rPr>
        <w:t>. Сохранение и укрепление здоровья</w:t>
      </w:r>
      <w:r/>
    </w:p>
    <w:p>
      <w:pPr>
        <w:pStyle w:val="Normal"/>
        <w:spacing w:lineRule="auto" w:line="240" w:before="0" w:after="0"/>
        <w:jc w:val="both"/>
        <w:rPr>
          <w:sz w:val="24"/>
          <w:sz w:val="24"/>
          <w:szCs w:val="24"/>
          <w:rFonts w:ascii="Times New Roman" w:hAnsi="Times New Roman"/>
          <w:lang w:eastAsia="ru-RU"/>
        </w:rPr>
      </w:pPr>
      <w:r>
        <w:rPr>
          <w:rFonts w:ascii="Times New Roman" w:hAnsi="Times New Roman"/>
          <w:b/>
          <w:bCs/>
          <w:sz w:val="24"/>
          <w:szCs w:val="24"/>
          <w:lang w:eastAsia="ru-RU"/>
        </w:rPr>
        <w:t> </w:t>
      </w:r>
      <w:r>
        <w:rPr>
          <w:rFonts w:ascii="Times New Roman" w:hAnsi="Times New Roman"/>
          <w:b/>
          <w:bCs/>
          <w:sz w:val="24"/>
          <w:szCs w:val="24"/>
          <w:lang w:eastAsia="ru-RU"/>
        </w:rPr>
        <w:t>Здоровьесберегающая направленность воспитательно-образовательного процесса</w:t>
      </w:r>
      <w:r>
        <w:rPr>
          <w:rFonts w:ascii="Times New Roman" w:hAnsi="Times New Roman"/>
          <w:b/>
          <w:bCs/>
          <w:i/>
          <w:iCs/>
          <w:sz w:val="24"/>
          <w:szCs w:val="24"/>
          <w:lang w:eastAsia="ru-RU"/>
        </w:rPr>
        <w:t xml:space="preserve"> </w:t>
      </w:r>
      <w:r>
        <w:rPr>
          <w:rFonts w:ascii="Times New Roman" w:hAnsi="Times New Roman"/>
          <w:sz w:val="24"/>
          <w:szCs w:val="24"/>
          <w:lang w:eastAsia="ru-RU"/>
        </w:rPr>
        <w:t>обеспечивает формирование физической культуры детей и определяет общую направленность процессов реализации и освоения Программы ДОУ. Одно из основных направлений физкультурно-оздоровительной работы нашего ДОУ - это создание оптимальных условий для целесообразной двигательной активности детей, формирование у них необходимых двигательных умений и навыков, а также воспитание положительного отношения и потребности к физическим упражнениям.</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Оздоровительная работа в ДОУ проводится на основе нормативно - правовых документов:</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 ФЗ № 52 «О санитарно-эпидемиологическом благополучии населения».</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 СанПиН 2.4.1.3049-13 «Санитарно-эпидемиологические требования к устройству, содержанию и организации режима работы дошкольных организациях».</w:t>
      </w:r>
      <w:r>
        <w:rPr>
          <w:rFonts w:ascii="Times New Roman" w:hAnsi="Times New Roman"/>
          <w:b/>
          <w:bCs/>
          <w:sz w:val="24"/>
          <w:szCs w:val="24"/>
          <w:lang w:eastAsia="ru-RU"/>
        </w:rPr>
        <w:t xml:space="preserve"> </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В ДОУ разработан и используется мониторинг состояния здоровья воспитанников, что важно для своевременного выявления отклонений в их здоровье.</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Изучение состояния физического здоровья детей осуществляется инструктором по физическому воспитанию, медицинской сестрой.</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Для занятий с детьми в зале имеется необходимое современное оборудование. В группах имеются спортивные уголки, не во всех группах имеется  достаточное количество разнообразного спортивно-игрового оборудования. Организованы оздоровительные мероприятия в режиме дня. Согласно Годового плана проводятся  спортивные праздники, совместные спортивные мероприятия с участием родителей, неделя здоровья.</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Медицинский блок  включает в себя  медицинский, процедурный кабинет,</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Не полностью оснащен необходимым медицинским инструментарием, набором медикаментов. Старшей медицинской сестрой ДОУ ведется учет и анализ общей заболеваемости воспитанников, анализ простудных заболеваний.</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ДОУ курирует врач-педиатр детской поликлиники, которая осуществляет лечебно-профилактическую помощь детям, даёт рекомендации родителям по укреплению здоровья детей и предупреждению вирусных, инфекционных заболеваний, проводит совместную работу с педагогическим коллективом по реабилитации детей в условиях детского сада.</w:t>
      </w:r>
      <w:r/>
    </w:p>
    <w:p>
      <w:pPr>
        <w:pStyle w:val="Normal"/>
        <w:spacing w:lineRule="auto" w:line="240" w:before="0" w:after="0"/>
        <w:jc w:val="both"/>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rmal"/>
        <w:spacing w:lineRule="auto" w:line="240" w:before="0" w:after="0"/>
        <w:jc w:val="both"/>
        <w:rPr>
          <w:sz w:val="24"/>
          <w:sz w:val="24"/>
          <w:szCs w:val="24"/>
          <w:iCs/>
          <w:rFonts w:ascii="Times New Roman" w:hAnsi="Times New Roman" w:eastAsia="Times New Roman" w:cs="Times New Roman"/>
          <w:color w:val="00000A"/>
          <w:lang w:val="ru-RU" w:eastAsia="ru-RU" w:bidi="ar-SA"/>
        </w:rPr>
      </w:pPr>
      <w:r>
        <w:rPr>
          <w:rFonts w:eastAsia="Times New Roman" w:cs="Times New Roman" w:ascii="Times New Roman" w:hAnsi="Times New Roman"/>
          <w:iCs/>
          <w:sz w:val="24"/>
          <w:szCs w:val="24"/>
          <w:lang w:eastAsia="ru-RU"/>
        </w:rPr>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iCs/>
          <w:sz w:val="24"/>
          <w:szCs w:val="24"/>
          <w:lang w:eastAsia="ru-RU"/>
        </w:rPr>
        <w:t>Старшей медсестрой  п</w:t>
      </w:r>
      <w:r>
        <w:rPr>
          <w:rFonts w:ascii="Times New Roman" w:hAnsi="Times New Roman"/>
          <w:sz w:val="24"/>
          <w:szCs w:val="24"/>
          <w:lang w:eastAsia="ru-RU"/>
        </w:rPr>
        <w:t xml:space="preserve">роводятся </w:t>
      </w:r>
      <w:r>
        <w:rPr>
          <w:rFonts w:ascii="Times New Roman" w:hAnsi="Times New Roman"/>
          <w:b/>
          <w:bCs/>
          <w:sz w:val="24"/>
          <w:szCs w:val="24"/>
          <w:lang w:eastAsia="ru-RU"/>
        </w:rPr>
        <w:t>профилактические мероприятия</w:t>
      </w:r>
      <w:r>
        <w:rPr>
          <w:rFonts w:ascii="Times New Roman" w:hAnsi="Times New Roman"/>
          <w:sz w:val="24"/>
          <w:szCs w:val="24"/>
          <w:lang w:eastAsia="ru-RU"/>
        </w:rPr>
        <w:t>:</w:t>
      </w:r>
      <w:r/>
    </w:p>
    <w:p>
      <w:pPr>
        <w:pStyle w:val="Normal"/>
        <w:numPr>
          <w:ilvl w:val="0"/>
          <w:numId w:val="7"/>
        </w:numPr>
        <w:tabs>
          <w:tab w:val="left" w:pos="142" w:leader="none"/>
        </w:tabs>
        <w:spacing w:lineRule="auto" w:line="240" w:before="0" w:after="0"/>
        <w:ind w:left="0" w:hanging="360"/>
        <w:jc w:val="both"/>
        <w:rPr>
          <w:sz w:val="24"/>
          <w:sz w:val="24"/>
          <w:szCs w:val="24"/>
          <w:rFonts w:ascii="Times New Roman" w:hAnsi="Times New Roman"/>
          <w:lang w:eastAsia="ru-RU"/>
        </w:rPr>
      </w:pPr>
      <w:r>
        <w:rPr>
          <w:rFonts w:ascii="Times New Roman" w:hAnsi="Times New Roman"/>
          <w:sz w:val="24"/>
          <w:szCs w:val="24"/>
          <w:lang w:eastAsia="ru-RU"/>
        </w:rPr>
        <w:t>осмотр детей во время утреннего приема;</w:t>
      </w:r>
      <w:r/>
    </w:p>
    <w:p>
      <w:pPr>
        <w:pStyle w:val="Normal"/>
        <w:numPr>
          <w:ilvl w:val="0"/>
          <w:numId w:val="7"/>
        </w:numPr>
        <w:tabs>
          <w:tab w:val="left" w:pos="142" w:leader="none"/>
        </w:tabs>
        <w:spacing w:lineRule="auto" w:line="240" w:before="0" w:after="0"/>
        <w:ind w:left="0" w:hanging="360"/>
        <w:jc w:val="both"/>
        <w:rPr>
          <w:sz w:val="24"/>
          <w:sz w:val="24"/>
          <w:szCs w:val="24"/>
          <w:rFonts w:ascii="Times New Roman" w:hAnsi="Times New Roman"/>
          <w:lang w:eastAsia="ru-RU"/>
        </w:rPr>
      </w:pPr>
      <w:bookmarkStart w:id="0" w:name="_GoBack"/>
      <w:bookmarkEnd w:id="0"/>
      <w:r>
        <w:rPr>
          <w:rFonts w:ascii="Times New Roman" w:hAnsi="Times New Roman"/>
          <w:sz w:val="24"/>
          <w:szCs w:val="24"/>
          <w:lang w:eastAsia="ru-RU"/>
        </w:rPr>
        <w:t>антропометрические замеры</w:t>
      </w:r>
      <w:r/>
    </w:p>
    <w:p>
      <w:pPr>
        <w:pStyle w:val="Normal"/>
        <w:numPr>
          <w:ilvl w:val="0"/>
          <w:numId w:val="7"/>
        </w:numPr>
        <w:tabs>
          <w:tab w:val="left" w:pos="142" w:leader="none"/>
        </w:tabs>
        <w:spacing w:lineRule="auto" w:line="240" w:before="0" w:after="0"/>
        <w:ind w:left="0" w:hanging="360"/>
        <w:jc w:val="both"/>
        <w:rPr>
          <w:sz w:val="24"/>
          <w:sz w:val="24"/>
          <w:szCs w:val="24"/>
          <w:rFonts w:ascii="Times New Roman" w:hAnsi="Times New Roman"/>
          <w:lang w:eastAsia="ru-RU"/>
        </w:rPr>
      </w:pPr>
      <w:r>
        <w:rPr>
          <w:rFonts w:ascii="Times New Roman" w:hAnsi="Times New Roman"/>
          <w:sz w:val="24"/>
          <w:szCs w:val="24"/>
          <w:lang w:eastAsia="ru-RU"/>
        </w:rPr>
        <w:t>ежемесячное подведение итогов посещаемости детей;</w:t>
      </w:r>
      <w:r/>
    </w:p>
    <w:p>
      <w:pPr>
        <w:pStyle w:val="Normal"/>
        <w:numPr>
          <w:ilvl w:val="0"/>
          <w:numId w:val="7"/>
        </w:numPr>
        <w:tabs>
          <w:tab w:val="left" w:pos="142" w:leader="none"/>
        </w:tabs>
        <w:spacing w:lineRule="auto" w:line="240" w:before="0" w:after="0"/>
        <w:ind w:left="0" w:hanging="360"/>
        <w:jc w:val="both"/>
        <w:rPr>
          <w:sz w:val="24"/>
          <w:sz w:val="24"/>
          <w:szCs w:val="24"/>
          <w:rFonts w:ascii="Times New Roman" w:hAnsi="Times New Roman"/>
          <w:lang w:eastAsia="ru-RU"/>
        </w:rPr>
      </w:pPr>
      <w:r>
        <w:rPr>
          <w:rFonts w:ascii="Times New Roman" w:hAnsi="Times New Roman"/>
          <w:sz w:val="24"/>
          <w:szCs w:val="24"/>
          <w:lang w:eastAsia="ru-RU"/>
        </w:rPr>
        <w:t xml:space="preserve">оздоровительно-профилактические мероприятия </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 </w:t>
      </w:r>
      <w:r>
        <w:rPr>
          <w:rFonts w:ascii="Times New Roman" w:hAnsi="Times New Roman"/>
          <w:sz w:val="24"/>
          <w:szCs w:val="24"/>
          <w:lang w:eastAsia="ru-RU"/>
        </w:rPr>
        <w:t>Ежегодно проводятся углубленные осмотры детей врачами-специалистами.</w:t>
      </w:r>
      <w:r>
        <w:rPr>
          <w:rFonts w:ascii="Times New Roman" w:hAnsi="Times New Roman"/>
          <w:i/>
          <w:iCs/>
          <w:sz w:val="24"/>
          <w:szCs w:val="24"/>
          <w:u w:val="single"/>
          <w:lang w:eastAsia="ru-RU"/>
        </w:rPr>
        <w:t xml:space="preserve"> </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Физкультурно-оздоровительное  развитие  дошкольника  является  важным направлением  деятельности  ДОУ. Для развития  данного направления в ДОУ созданы  следующие условия:</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Для успешной реализации  оздоровительных задач в работе с детьми, в ДОУ установлены такие формы организации:</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утренняя  гимнастика;</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физкультурные занятия в зале и на спортивной площадке;</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физкультминутки;</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гимнастика после сна;</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полоскание полости рта;</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спортивные игры, праздники, развлечения, дни здоровья;</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хождение босиком (летом);</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индивидуальная работа с детьми.</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Решению оздоровительных задач способствуют следующие  </w:t>
      </w:r>
      <w:r>
        <w:rPr>
          <w:rFonts w:ascii="Times New Roman" w:hAnsi="Times New Roman"/>
          <w:b/>
          <w:bCs/>
          <w:sz w:val="24"/>
          <w:szCs w:val="24"/>
          <w:lang w:eastAsia="ru-RU"/>
        </w:rPr>
        <w:t xml:space="preserve">формы организации детей: </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двигательная разминка между занятиями;</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двигательно-оздоровительные физкультурные минутки;</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прогулки;</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подвижные игры на свежем воздухе;</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корригирующая гимнастика;</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гимнастика пробуждения после дневного сна;</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 xml:space="preserve"> </w:t>
      </w:r>
      <w:r>
        <w:rPr>
          <w:rFonts w:ascii="Times New Roman" w:hAnsi="Times New Roman"/>
          <w:sz w:val="24"/>
          <w:szCs w:val="24"/>
          <w:lang w:eastAsia="ru-RU"/>
        </w:rPr>
        <w:t>«Недели здоровья»;</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самостоятельная двигательная деятельность детей.</w:t>
      </w:r>
      <w:r/>
    </w:p>
    <w:p>
      <w:pPr>
        <w:pStyle w:val="Normal"/>
        <w:spacing w:lineRule="auto" w:line="240" w:before="0" w:after="0"/>
        <w:rPr>
          <w:sz w:val="24"/>
          <w:u w:val="single"/>
          <w:b/>
          <w:sz w:val="24"/>
          <w:b/>
          <w:szCs w:val="24"/>
          <w:bCs/>
          <w:rFonts w:ascii="Times New Roman" w:hAnsi="Times New Roman" w:eastAsia="Times New Roman" w:cs="Times New Roman"/>
          <w:color w:val="00000A"/>
          <w:lang w:val="ru-RU" w:eastAsia="ru-RU" w:bidi="ar-SA"/>
        </w:rPr>
      </w:pPr>
      <w:r>
        <w:rPr>
          <w:rFonts w:eastAsia="Times New Roman" w:cs="Times New Roman" w:ascii="Times New Roman" w:hAnsi="Times New Roman"/>
          <w:b/>
          <w:bCs/>
          <w:sz w:val="24"/>
          <w:szCs w:val="24"/>
          <w:u w:val="single"/>
          <w:lang w:eastAsia="ru-RU"/>
        </w:rPr>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b/>
          <w:bCs/>
          <w:sz w:val="24"/>
          <w:szCs w:val="24"/>
          <w:u w:val="single"/>
          <w:lang w:eastAsia="ru-RU"/>
        </w:rPr>
        <w:t>Вывод:</w:t>
      </w:r>
      <w:r>
        <w:rPr>
          <w:rFonts w:ascii="Times New Roman" w:hAnsi="Times New Roman"/>
          <w:b/>
          <w:bCs/>
          <w:sz w:val="24"/>
          <w:szCs w:val="24"/>
          <w:lang w:eastAsia="ru-RU"/>
        </w:rPr>
        <w:t xml:space="preserve"> </w:t>
      </w:r>
      <w:r>
        <w:rPr>
          <w:rFonts w:ascii="Times New Roman" w:hAnsi="Times New Roman"/>
          <w:sz w:val="24"/>
          <w:szCs w:val="24"/>
          <w:lang w:eastAsia="ru-RU"/>
        </w:rPr>
        <w:t>В работе ДОУ большое внимание уделяется  охране и укреплению здоровья детей. Следует совершенствовать работу по снижению заболеваемости детей, продолжить взаимодействие с семьями воспитанников по формированию у детей потребности здорового образа жизни.</w:t>
      </w:r>
      <w:r/>
    </w:p>
    <w:p>
      <w:pPr>
        <w:pStyle w:val="Normal"/>
        <w:numPr>
          <w:ilvl w:val="0"/>
          <w:numId w:val="0"/>
        </w:numPr>
        <w:spacing w:lineRule="auto" w:line="240" w:before="0" w:after="0"/>
        <w:jc w:val="center"/>
        <w:outlineLvl w:val="0"/>
        <w:rPr>
          <w:sz w:val="24"/>
          <w:b/>
          <w:sz w:val="24"/>
          <w:b/>
          <w:szCs w:val="24"/>
          <w:bCs/>
          <w:rFonts w:ascii="Times New Roman" w:hAnsi="Times New Roman" w:eastAsia="Times New Roman" w:cs="Times New Roman"/>
          <w:color w:val="00000A"/>
          <w:lang w:val="ru-RU" w:eastAsia="ru-RU" w:bidi="ar-SA"/>
        </w:rPr>
      </w:pPr>
      <w:r>
        <w:rPr>
          <w:rFonts w:eastAsia="Times New Roman" w:cs="Times New Roman" w:ascii="Times New Roman" w:hAnsi="Times New Roman"/>
          <w:b/>
          <w:bCs/>
          <w:sz w:val="24"/>
          <w:szCs w:val="24"/>
          <w:lang w:eastAsia="ru-RU"/>
        </w:rPr>
      </w:r>
      <w:r/>
    </w:p>
    <w:p>
      <w:pPr>
        <w:pStyle w:val="Normal"/>
        <w:numPr>
          <w:ilvl w:val="0"/>
          <w:numId w:val="0"/>
        </w:numPr>
        <w:spacing w:lineRule="auto" w:line="240" w:before="0" w:after="0"/>
        <w:jc w:val="center"/>
        <w:outlineLvl w:val="0"/>
        <w:rPr>
          <w:sz w:val="24"/>
          <w:b/>
          <w:sz w:val="24"/>
          <w:b/>
          <w:szCs w:val="24"/>
          <w:bCs/>
          <w:rFonts w:ascii="Times New Roman" w:hAnsi="Times New Roman" w:eastAsia="Times New Roman" w:cs="Times New Roman"/>
          <w:color w:val="00000A"/>
          <w:lang w:val="ru-RU" w:eastAsia="ru-RU" w:bidi="ar-SA"/>
        </w:rPr>
      </w:pPr>
      <w:r>
        <w:rPr>
          <w:rFonts w:eastAsia="Times New Roman" w:cs="Times New Roman" w:ascii="Times New Roman" w:hAnsi="Times New Roman"/>
          <w:b/>
          <w:bCs/>
          <w:sz w:val="24"/>
          <w:szCs w:val="24"/>
          <w:lang w:eastAsia="ru-RU"/>
        </w:rPr>
      </w:r>
      <w:r/>
    </w:p>
    <w:p>
      <w:pPr>
        <w:pStyle w:val="Normal"/>
        <w:numPr>
          <w:ilvl w:val="0"/>
          <w:numId w:val="0"/>
        </w:numPr>
        <w:spacing w:lineRule="auto" w:line="240" w:before="0" w:after="0"/>
        <w:jc w:val="center"/>
        <w:outlineLvl w:val="0"/>
        <w:rPr>
          <w:sz w:val="24"/>
          <w:b/>
          <w:sz w:val="24"/>
          <w:b/>
          <w:szCs w:val="24"/>
          <w:bCs/>
          <w:rFonts w:ascii="Times New Roman" w:hAnsi="Times New Roman" w:eastAsia="Times New Roman" w:cs="Times New Roman"/>
          <w:color w:val="00000A"/>
          <w:lang w:val="ru-RU" w:eastAsia="ru-RU" w:bidi="ar-SA"/>
        </w:rPr>
      </w:pPr>
      <w:r>
        <w:rPr>
          <w:rFonts w:eastAsia="Times New Roman" w:cs="Times New Roman" w:ascii="Times New Roman" w:hAnsi="Times New Roman"/>
          <w:b/>
          <w:bCs/>
          <w:sz w:val="24"/>
          <w:szCs w:val="24"/>
          <w:lang w:eastAsia="ru-RU"/>
        </w:rPr>
      </w:r>
      <w:r/>
    </w:p>
    <w:p>
      <w:pPr>
        <w:pStyle w:val="Normal"/>
        <w:numPr>
          <w:ilvl w:val="0"/>
          <w:numId w:val="0"/>
        </w:numPr>
        <w:spacing w:lineRule="auto" w:line="240" w:before="0" w:after="0"/>
        <w:jc w:val="center"/>
        <w:outlineLvl w:val="0"/>
        <w:rPr>
          <w:sz w:val="24"/>
          <w:b/>
          <w:sz w:val="24"/>
          <w:b/>
          <w:szCs w:val="24"/>
          <w:bCs/>
          <w:rFonts w:ascii="Times New Roman" w:hAnsi="Times New Roman"/>
          <w:lang w:eastAsia="ru-RU"/>
        </w:rPr>
      </w:pPr>
      <w:r>
        <w:rPr>
          <w:rFonts w:ascii="Times New Roman" w:hAnsi="Times New Roman"/>
          <w:b/>
          <w:bCs/>
          <w:sz w:val="24"/>
          <w:szCs w:val="24"/>
          <w:lang w:eastAsia="ru-RU"/>
        </w:rPr>
        <w:t>VI</w:t>
      </w:r>
      <w:r>
        <w:rPr>
          <w:rFonts w:ascii="Times New Roman" w:hAnsi="Times New Roman"/>
          <w:b/>
          <w:bCs/>
          <w:sz w:val="24"/>
          <w:szCs w:val="24"/>
          <w:lang w:val="en-US" w:eastAsia="ru-RU"/>
        </w:rPr>
        <w:t>I</w:t>
      </w:r>
      <w:r>
        <w:rPr>
          <w:rFonts w:ascii="Times New Roman" w:hAnsi="Times New Roman"/>
          <w:b/>
          <w:bCs/>
          <w:sz w:val="24"/>
          <w:szCs w:val="24"/>
          <w:lang w:eastAsia="ru-RU"/>
        </w:rPr>
        <w:t>. Организация питания, обеспечение безопасности</w:t>
      </w:r>
      <w:r/>
    </w:p>
    <w:p>
      <w:pPr>
        <w:pStyle w:val="Normal"/>
        <w:spacing w:lineRule="auto" w:line="240" w:before="0" w:after="0"/>
        <w:jc w:val="center"/>
        <w:rPr>
          <w:sz w:val="24"/>
          <w:b/>
          <w:sz w:val="24"/>
          <w:b/>
          <w:szCs w:val="24"/>
          <w:bCs/>
          <w:rFonts w:ascii="Times New Roman" w:hAnsi="Times New Roman"/>
          <w:lang w:eastAsia="ru-RU"/>
        </w:rPr>
      </w:pPr>
      <w:r>
        <w:rPr>
          <w:rFonts w:ascii="Times New Roman" w:hAnsi="Times New Roman"/>
          <w:b/>
          <w:bCs/>
          <w:sz w:val="24"/>
          <w:szCs w:val="24"/>
          <w:lang w:eastAsia="ru-RU"/>
        </w:rPr>
        <w:t>Организация питания</w:t>
      </w:r>
      <w:r/>
    </w:p>
    <w:p>
      <w:pPr>
        <w:pStyle w:val="Normal"/>
        <w:spacing w:lineRule="auto" w:line="240" w:before="0" w:after="0"/>
        <w:jc w:val="center"/>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 xml:space="preserve">В ДОУ организовано 3-х разовое питание на основе десятидневного меню, согласованное с ТО Роспотребнадзор. В меню представлены разнообразные блюда, исключены их повторы. При составлении меню соблюдаются требования нормативов калорийности питания. Постоянно проводится витаминизация третьего блюда. </w:t>
        <w:br/>
        <w:t>При поставке продуктов строго отслеживается наличие сертификатов качества.</w:t>
        <w:br/>
        <w:t>Контроль за организацией питания осуществляется заведующим ДОУ, старшей медицинской сестрой</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В ДОУ имеется вся необходимая документация по организации детского питания. На пищеблоке имеется бракеражный журнал, журнал здоровья.  На каждый день пишется меню-раскладка.</w:t>
      </w:r>
      <w:r/>
    </w:p>
    <w:p>
      <w:pPr>
        <w:pStyle w:val="Normal"/>
        <w:spacing w:lineRule="auto" w:line="240" w:beforeAutospacing="1" w:afterAutospacing="1"/>
        <w:ind w:firstLine="851"/>
        <w:jc w:val="both"/>
        <w:rPr>
          <w:sz w:val="24"/>
          <w:sz w:val="24"/>
          <w:szCs w:val="24"/>
          <w:rFonts w:ascii="Times New Roman" w:hAnsi="Times New Roman"/>
          <w:lang w:eastAsia="ru-RU"/>
        </w:rPr>
      </w:pPr>
      <w:r>
        <w:rPr>
          <w:rFonts w:ascii="Times New Roman" w:hAnsi="Times New Roman"/>
          <w:b/>
          <w:bCs/>
          <w:sz w:val="24"/>
          <w:szCs w:val="24"/>
          <w:u w:val="single"/>
          <w:lang w:eastAsia="ru-RU"/>
        </w:rPr>
        <w:t>Вывод:</w:t>
      </w:r>
      <w:r>
        <w:rPr>
          <w:rFonts w:ascii="Times New Roman" w:hAnsi="Times New Roman"/>
          <w:b/>
          <w:bCs/>
          <w:sz w:val="24"/>
          <w:szCs w:val="24"/>
          <w:lang w:eastAsia="ru-RU"/>
        </w:rPr>
        <w:t xml:space="preserve"> </w:t>
      </w:r>
      <w:r>
        <w:rPr>
          <w:rFonts w:ascii="Times New Roman" w:hAnsi="Times New Roman"/>
          <w:sz w:val="24"/>
          <w:szCs w:val="24"/>
          <w:lang w:eastAsia="ru-RU"/>
        </w:rPr>
        <w:t>Дети в ДОУ обеспечены полноценным сбалансированным питанием.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нервно-психического и умственного развития ребенка. Организация питания проводится согласно СанПиН 2.4.1.3049-13 с учётом физиологических потребностей детей в калорийности и питательных веществах.</w:t>
      </w:r>
      <w:r>
        <w:rPr>
          <w:rFonts w:ascii="Times New Roman" w:hAnsi="Times New Roman"/>
          <w:b/>
          <w:bCs/>
          <w:sz w:val="24"/>
          <w:szCs w:val="24"/>
          <w:lang w:eastAsia="ru-RU"/>
        </w:rPr>
        <w:t xml:space="preserve"> </w:t>
      </w:r>
      <w:r/>
    </w:p>
    <w:p>
      <w:pPr>
        <w:pStyle w:val="Normal"/>
        <w:spacing w:lineRule="auto" w:line="240" w:before="0" w:after="0"/>
        <w:jc w:val="center"/>
        <w:rPr>
          <w:sz w:val="24"/>
          <w:sz w:val="24"/>
          <w:szCs w:val="24"/>
          <w:rFonts w:ascii="Times New Roman" w:hAnsi="Times New Roman"/>
          <w:lang w:eastAsia="ru-RU"/>
        </w:rPr>
      </w:pPr>
      <w:r>
        <w:rPr>
          <w:rFonts w:ascii="Times New Roman" w:hAnsi="Times New Roman"/>
          <w:b/>
          <w:bCs/>
          <w:iCs/>
          <w:sz w:val="24"/>
          <w:szCs w:val="24"/>
          <w:lang w:eastAsia="ru-RU"/>
        </w:rPr>
        <w:t>Обеспечение безопасности образовательного учреждения</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Обеспечение условий безопасности в ДОУ выполняется согласно локальным нормативно-правовым документам. Имеются планы эвакуации. Территория по всему периметру ограждена металлическим забором. Прогулочные площадки в удовлетворительном санитарном состоянии и содержании состояние хозяйственной площадки удовлетворительно. Имеется  Паспорт антитеррористической защищенности. С детьми проводятся беседы, занятия по ОБЖ, развлечения    по соблюдению правил безопасности на дорогах. Проводится  вводный инструктаж с вновь прибывшими сотрудниками, противопожарный инструктаж и инструктаж по мерам электробезопасности, учебные тренировки по эвакуации воспитанников и сотрудников на случай чрезвычайных ситуаций. Ежедневно ответственными лицами осуществляется контроль с целью своевременного устранения причин, несущих угрозу жизни и здоровью воспитанников и работников.</w:t>
      </w:r>
      <w:r>
        <w:rPr>
          <w:rFonts w:ascii="Times New Roman" w:hAnsi="Times New Roman"/>
          <w:b/>
          <w:bCs/>
          <w:sz w:val="24"/>
          <w:szCs w:val="24"/>
          <w:lang w:eastAsia="ru-RU"/>
        </w:rPr>
        <w:t xml:space="preserve"> </w:t>
      </w:r>
      <w:r/>
    </w:p>
    <w:p>
      <w:pPr>
        <w:pStyle w:val="Normal"/>
        <w:spacing w:lineRule="auto" w:line="240" w:beforeAutospacing="1" w:afterAutospacing="1"/>
        <w:ind w:firstLine="851"/>
        <w:rPr>
          <w:sz w:val="24"/>
          <w:sz w:val="24"/>
          <w:szCs w:val="24"/>
          <w:rFonts w:ascii="Times New Roman" w:hAnsi="Times New Roman"/>
          <w:lang w:eastAsia="ru-RU"/>
        </w:rPr>
      </w:pPr>
      <w:r>
        <w:rPr>
          <w:rFonts w:ascii="Times New Roman" w:hAnsi="Times New Roman"/>
          <w:b/>
          <w:bCs/>
          <w:sz w:val="24"/>
          <w:szCs w:val="24"/>
          <w:u w:val="single"/>
          <w:lang w:eastAsia="ru-RU"/>
        </w:rPr>
        <w:t>Вывод:</w:t>
      </w:r>
      <w:r>
        <w:rPr>
          <w:rFonts w:ascii="Times New Roman" w:hAnsi="Times New Roman"/>
          <w:sz w:val="24"/>
          <w:szCs w:val="24"/>
          <w:lang w:eastAsia="ru-RU"/>
        </w:rPr>
        <w:t xml:space="preserve"> В ДОУ соблюдаются правила по охране труда, и обеспечивается безопасность жизнедеятельности воспитанников и сотрудников. </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b/>
          <w:bCs/>
          <w:sz w:val="24"/>
          <w:szCs w:val="24"/>
          <w:lang w:eastAsia="ru-RU"/>
        </w:rPr>
        <w:t> </w:t>
      </w:r>
      <w:r>
        <w:rPr>
          <w:rFonts w:ascii="Times New Roman" w:hAnsi="Times New Roman"/>
          <w:sz w:val="24"/>
          <w:szCs w:val="24"/>
          <w:lang w:eastAsia="ru-RU"/>
        </w:rPr>
        <w:t>По предписанию  Госпожнадзора :</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 xml:space="preserve"> </w:t>
      </w:r>
      <w:r>
        <w:rPr>
          <w:rFonts w:ascii="Times New Roman" w:hAnsi="Times New Roman"/>
          <w:sz w:val="24"/>
          <w:szCs w:val="24"/>
          <w:lang w:eastAsia="ru-RU"/>
        </w:rPr>
        <w:t>Частично прошли обучения сотрудники по пожарно-техническому минимуму.</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По предписанию Роспотребнадзора были приобретены:</w:t>
      </w:r>
      <w:r/>
    </w:p>
    <w:p>
      <w:pPr>
        <w:pStyle w:val="Normal"/>
        <w:numPr>
          <w:ilvl w:val="0"/>
          <w:numId w:val="8"/>
        </w:numPr>
        <w:spacing w:lineRule="auto" w:line="240" w:before="0" w:after="0"/>
        <w:ind w:left="0" w:hanging="360"/>
        <w:rPr>
          <w:sz w:val="24"/>
          <w:sz w:val="24"/>
          <w:szCs w:val="24"/>
          <w:rFonts w:ascii="Times New Roman" w:hAnsi="Times New Roman"/>
          <w:lang w:eastAsia="ru-RU"/>
        </w:rPr>
      </w:pPr>
      <w:r>
        <w:rPr>
          <w:rFonts w:ascii="Times New Roman" w:hAnsi="Times New Roman"/>
          <w:sz w:val="24"/>
          <w:szCs w:val="24"/>
          <w:lang w:eastAsia="ru-RU"/>
        </w:rPr>
        <w:t>эмалированная посуда на пищеблок и в группы</w:t>
      </w:r>
      <w:r/>
    </w:p>
    <w:p>
      <w:pPr>
        <w:pStyle w:val="Normal"/>
        <w:numPr>
          <w:ilvl w:val="0"/>
          <w:numId w:val="8"/>
        </w:numPr>
        <w:spacing w:lineRule="auto" w:line="240" w:before="0" w:after="0"/>
        <w:ind w:left="0" w:hanging="360"/>
        <w:rPr>
          <w:sz w:val="24"/>
          <w:sz w:val="24"/>
          <w:szCs w:val="24"/>
          <w:rFonts w:ascii="Times New Roman" w:hAnsi="Times New Roman"/>
          <w:lang w:eastAsia="ru-RU"/>
        </w:rPr>
      </w:pPr>
      <w:r>
        <w:rPr>
          <w:rFonts w:ascii="Times New Roman" w:hAnsi="Times New Roman"/>
          <w:sz w:val="24"/>
          <w:szCs w:val="24"/>
          <w:lang w:eastAsia="ru-RU"/>
        </w:rPr>
        <w:t>приобретена песочница</w:t>
      </w:r>
      <w:r>
        <w:rPr>
          <w:rFonts w:ascii="Times New Roman" w:hAnsi="Times New Roman"/>
          <w:sz w:val="24"/>
          <w:szCs w:val="24"/>
          <w:lang w:val="en-US" w:eastAsia="ru-RU"/>
        </w:rPr>
        <w:t>.</w:t>
      </w:r>
      <w:r/>
    </w:p>
    <w:p>
      <w:pPr>
        <w:pStyle w:val="Normal"/>
        <w:spacing w:lineRule="auto" w:line="240" w:beforeAutospacing="1" w:afterAutospacing="1"/>
        <w:ind w:firstLine="851"/>
        <w:rPr>
          <w:sz w:val="24"/>
          <w:sz w:val="24"/>
          <w:szCs w:val="24"/>
          <w:rFonts w:ascii="Times New Roman" w:hAnsi="Times New Roman"/>
          <w:lang w:eastAsia="ru-RU"/>
        </w:rPr>
      </w:pPr>
      <w:r>
        <w:rPr>
          <w:rFonts w:ascii="Times New Roman" w:hAnsi="Times New Roman"/>
          <w:b/>
          <w:bCs/>
          <w:sz w:val="24"/>
          <w:szCs w:val="24"/>
          <w:u w:val="single"/>
          <w:lang w:eastAsia="ru-RU"/>
        </w:rPr>
        <w:t xml:space="preserve">Вывод: </w:t>
      </w:r>
      <w:r>
        <w:rPr>
          <w:rFonts w:ascii="Times New Roman" w:hAnsi="Times New Roman"/>
          <w:sz w:val="24"/>
          <w:szCs w:val="24"/>
          <w:lang w:eastAsia="ru-RU"/>
        </w:rPr>
        <w:t>Функционирование ДОУ осуществляется в соответствии с требованиями органами государственного  надзора и контроля.</w:t>
      </w:r>
      <w:r/>
    </w:p>
    <w:p>
      <w:pPr>
        <w:pStyle w:val="Normal"/>
        <w:numPr>
          <w:ilvl w:val="0"/>
          <w:numId w:val="0"/>
        </w:numPr>
        <w:spacing w:lineRule="auto" w:line="240" w:before="0" w:after="0"/>
        <w:jc w:val="center"/>
        <w:outlineLvl w:val="0"/>
        <w:rPr>
          <w:sz w:val="24"/>
          <w:b/>
          <w:sz w:val="24"/>
          <w:b/>
          <w:szCs w:val="24"/>
          <w:bCs/>
          <w:rFonts w:ascii="Times New Roman" w:hAnsi="Times New Roman"/>
          <w:lang w:eastAsia="ru-RU"/>
        </w:rPr>
      </w:pPr>
      <w:r>
        <w:rPr>
          <w:rFonts w:ascii="Times New Roman" w:hAnsi="Times New Roman"/>
          <w:b/>
          <w:bCs/>
          <w:sz w:val="24"/>
          <w:szCs w:val="24"/>
          <w:lang w:eastAsia="ru-RU"/>
        </w:rPr>
        <w:t>VII</w:t>
      </w:r>
      <w:r>
        <w:rPr>
          <w:rFonts w:ascii="Times New Roman" w:hAnsi="Times New Roman"/>
          <w:b/>
          <w:bCs/>
          <w:sz w:val="24"/>
          <w:szCs w:val="24"/>
          <w:lang w:val="en-US" w:eastAsia="ru-RU"/>
        </w:rPr>
        <w:t>I</w:t>
      </w:r>
      <w:r>
        <w:rPr>
          <w:rFonts w:ascii="Times New Roman" w:hAnsi="Times New Roman"/>
          <w:b/>
          <w:bCs/>
          <w:sz w:val="24"/>
          <w:szCs w:val="24"/>
          <w:lang w:eastAsia="ru-RU"/>
        </w:rPr>
        <w:t>. Социальная активность и партнерство ДОУ</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 xml:space="preserve">С целью повышения качества образовательных услуг, уровня реализации Основной общеобразовательной программы ДОУ  в течение учебного года коллектив детского сада поддерживал прочные </w:t>
      </w:r>
      <w:r>
        <w:rPr>
          <w:rFonts w:ascii="Times New Roman" w:hAnsi="Times New Roman"/>
          <w:b/>
          <w:bCs/>
          <w:sz w:val="24"/>
          <w:szCs w:val="24"/>
          <w:lang w:eastAsia="ru-RU"/>
        </w:rPr>
        <w:t>отношения с социальными учреждениями :</w:t>
      </w:r>
      <w:r/>
    </w:p>
    <w:p>
      <w:pPr>
        <w:pStyle w:val="Normal"/>
        <w:numPr>
          <w:ilvl w:val="0"/>
          <w:numId w:val="9"/>
        </w:numPr>
        <w:tabs>
          <w:tab w:val="left" w:pos="0" w:leader="none"/>
        </w:tabs>
        <w:spacing w:lineRule="auto" w:line="240" w:beforeAutospacing="1" w:afterAutospacing="1"/>
        <w:ind w:left="0" w:hanging="360"/>
        <w:jc w:val="both"/>
        <w:rPr>
          <w:sz w:val="24"/>
          <w:sz w:val="24"/>
          <w:szCs w:val="24"/>
          <w:rFonts w:ascii="Times New Roman" w:hAnsi="Times New Roman"/>
          <w:lang w:eastAsia="ru-RU"/>
        </w:rPr>
      </w:pPr>
      <w:r>
        <w:rPr>
          <w:rFonts w:ascii="Times New Roman" w:hAnsi="Times New Roman"/>
          <w:sz w:val="24"/>
          <w:szCs w:val="24"/>
          <w:lang w:eastAsia="ru-RU"/>
        </w:rPr>
        <w:t xml:space="preserve">СОШ - осуществляют совместную деятельность в целях реализации системы непрерывного образования, обучения и воспитания детей;                                                                   </w:t>
      </w:r>
      <w:r/>
    </w:p>
    <w:p>
      <w:pPr>
        <w:pStyle w:val="Normal"/>
        <w:numPr>
          <w:ilvl w:val="0"/>
          <w:numId w:val="9"/>
        </w:numPr>
        <w:tabs>
          <w:tab w:val="left" w:pos="0" w:leader="none"/>
        </w:tabs>
        <w:spacing w:lineRule="auto" w:line="240" w:beforeAutospacing="1" w:afterAutospacing="1"/>
        <w:ind w:left="0" w:hanging="360"/>
        <w:jc w:val="both"/>
        <w:rPr>
          <w:sz w:val="24"/>
          <w:sz w:val="24"/>
          <w:szCs w:val="24"/>
          <w:rFonts w:ascii="Times New Roman" w:hAnsi="Times New Roman"/>
          <w:lang w:eastAsia="ru-RU"/>
        </w:rPr>
      </w:pPr>
      <w:r>
        <w:rPr>
          <w:rFonts w:ascii="Times New Roman" w:hAnsi="Times New Roman"/>
          <w:sz w:val="24"/>
          <w:szCs w:val="24"/>
          <w:lang w:eastAsia="ru-RU"/>
        </w:rPr>
        <w:t xml:space="preserve">Детская поликлиника  - осуществляет профилактические и оздоровительные мероприятия;                                            </w:t>
      </w:r>
      <w:r/>
    </w:p>
    <w:p>
      <w:pPr>
        <w:pStyle w:val="Normal"/>
        <w:numPr>
          <w:ilvl w:val="0"/>
          <w:numId w:val="9"/>
        </w:numPr>
        <w:tabs>
          <w:tab w:val="left" w:pos="0" w:leader="none"/>
        </w:tabs>
        <w:spacing w:lineRule="auto" w:line="240" w:beforeAutospacing="1" w:afterAutospacing="1"/>
        <w:ind w:left="0" w:hanging="360"/>
        <w:jc w:val="both"/>
        <w:rPr>
          <w:sz w:val="24"/>
          <w:sz w:val="24"/>
          <w:szCs w:val="24"/>
          <w:rFonts w:ascii="Times New Roman" w:hAnsi="Times New Roman"/>
          <w:lang w:eastAsia="ru-RU"/>
        </w:rPr>
      </w:pPr>
      <w:r>
        <w:rPr>
          <w:rFonts w:ascii="Times New Roman" w:hAnsi="Times New Roman"/>
          <w:sz w:val="24"/>
          <w:szCs w:val="24"/>
          <w:lang w:eastAsia="ru-RU"/>
        </w:rPr>
        <w:t>ИМЦ - осуществляет оказание научно-методической помощи педагогам, организация семинаров, курсов повышения квалификации педагогов, аттестация педагогических работников;</w:t>
      </w:r>
      <w:r/>
    </w:p>
    <w:p>
      <w:pPr>
        <w:pStyle w:val="Normal"/>
        <w:numPr>
          <w:ilvl w:val="0"/>
          <w:numId w:val="9"/>
        </w:numPr>
        <w:tabs>
          <w:tab w:val="left" w:pos="0" w:leader="none"/>
        </w:tabs>
        <w:spacing w:lineRule="auto" w:line="240" w:beforeAutospacing="1" w:afterAutospacing="1"/>
        <w:ind w:left="0" w:hanging="360"/>
        <w:rPr>
          <w:sz w:val="24"/>
          <w:sz w:val="24"/>
          <w:szCs w:val="24"/>
          <w:rFonts w:ascii="Times New Roman" w:hAnsi="Times New Roman"/>
          <w:lang w:eastAsia="ru-RU"/>
        </w:rPr>
      </w:pPr>
      <w:r>
        <w:rPr>
          <w:rFonts w:ascii="Times New Roman" w:hAnsi="Times New Roman"/>
          <w:sz w:val="24"/>
          <w:szCs w:val="24"/>
          <w:lang w:val="en-US" w:eastAsia="ru-RU"/>
        </w:rPr>
        <w:t>C</w:t>
      </w:r>
      <w:r>
        <w:rPr>
          <w:rFonts w:ascii="Times New Roman" w:hAnsi="Times New Roman"/>
          <w:sz w:val="24"/>
          <w:szCs w:val="24"/>
          <w:lang w:eastAsia="ru-RU"/>
        </w:rPr>
        <w:t xml:space="preserve">ельская библиотека - организация и проведение литературных праздников, ознакомление с творчеством поэтов, писателей народов Поволжья;                                                      </w:t>
      </w:r>
      <w:r/>
    </w:p>
    <w:p>
      <w:pPr>
        <w:pStyle w:val="Normal"/>
        <w:numPr>
          <w:ilvl w:val="0"/>
          <w:numId w:val="9"/>
        </w:numPr>
        <w:tabs>
          <w:tab w:val="left" w:pos="0" w:leader="none"/>
        </w:tabs>
        <w:spacing w:lineRule="auto" w:line="240" w:beforeAutospacing="1" w:afterAutospacing="1"/>
        <w:ind w:left="0" w:hanging="360"/>
        <w:rPr>
          <w:sz w:val="24"/>
          <w:sz w:val="24"/>
          <w:szCs w:val="24"/>
          <w:rFonts w:ascii="Times New Roman" w:hAnsi="Times New Roman"/>
          <w:lang w:eastAsia="ru-RU"/>
        </w:rPr>
      </w:pPr>
      <w:r>
        <w:rPr>
          <w:rFonts w:ascii="Times New Roman" w:hAnsi="Times New Roman"/>
          <w:sz w:val="24"/>
          <w:szCs w:val="24"/>
          <w:lang w:eastAsia="ru-RU"/>
        </w:rPr>
        <w:t>Дом культуры – развитие творческих способностей детей.</w:t>
      </w:r>
      <w:r/>
    </w:p>
    <w:p>
      <w:pPr>
        <w:pStyle w:val="Normal"/>
        <w:numPr>
          <w:ilvl w:val="0"/>
          <w:numId w:val="0"/>
        </w:numPr>
        <w:spacing w:lineRule="auto" w:line="240" w:before="0" w:after="0"/>
        <w:jc w:val="center"/>
        <w:outlineLvl w:val="0"/>
        <w:rPr>
          <w:sz w:val="24"/>
          <w:b/>
          <w:sz w:val="24"/>
          <w:b/>
          <w:szCs w:val="24"/>
          <w:bCs/>
          <w:rFonts w:ascii="Times New Roman" w:hAnsi="Times New Roman"/>
          <w:lang w:eastAsia="ru-RU"/>
        </w:rPr>
      </w:pPr>
      <w:r>
        <w:rPr>
          <w:rFonts w:ascii="Times New Roman" w:hAnsi="Times New Roman"/>
          <w:b/>
          <w:bCs/>
          <w:sz w:val="24"/>
          <w:szCs w:val="24"/>
          <w:lang w:eastAsia="ru-RU"/>
        </w:rPr>
        <w:t xml:space="preserve"> </w:t>
      </w:r>
      <w:r>
        <w:rPr>
          <w:rFonts w:ascii="Times New Roman" w:hAnsi="Times New Roman"/>
          <w:b/>
          <w:bCs/>
          <w:sz w:val="24"/>
          <w:szCs w:val="24"/>
          <w:lang w:eastAsia="ru-RU"/>
        </w:rPr>
        <w:t>Финансовое обеспечение функционирования и развития ДОУ</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 </w:t>
      </w:r>
      <w:r>
        <w:rPr>
          <w:rFonts w:ascii="Times New Roman" w:hAnsi="Times New Roman"/>
          <w:sz w:val="24"/>
          <w:szCs w:val="24"/>
          <w:lang w:eastAsia="ru-RU"/>
        </w:rPr>
        <w:t>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 xml:space="preserve">Финансирование в ДОУ осуществляется через бюджетные средства. Средства, выделенные на финансирование детского сада, распределяются на следующие статьи:  </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 xml:space="preserve">                                                       </w:t>
      </w:r>
      <w:r/>
    </w:p>
    <w:p>
      <w:pPr>
        <w:pStyle w:val="Normal"/>
        <w:numPr>
          <w:ilvl w:val="0"/>
          <w:numId w:val="9"/>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 xml:space="preserve"> </w:t>
      </w:r>
      <w:r>
        <w:rPr>
          <w:rFonts w:ascii="Times New Roman" w:hAnsi="Times New Roman"/>
          <w:sz w:val="24"/>
          <w:szCs w:val="24"/>
          <w:lang w:eastAsia="ru-RU"/>
        </w:rPr>
        <w:t xml:space="preserve">питание;                                                                                                                                                 </w:t>
      </w:r>
      <w:r/>
    </w:p>
    <w:p>
      <w:pPr>
        <w:pStyle w:val="Normal"/>
        <w:numPr>
          <w:ilvl w:val="0"/>
          <w:numId w:val="9"/>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 xml:space="preserve"> </w:t>
      </w:r>
      <w:r>
        <w:rPr>
          <w:rFonts w:ascii="Times New Roman" w:hAnsi="Times New Roman"/>
          <w:sz w:val="24"/>
          <w:szCs w:val="24"/>
          <w:lang w:eastAsia="ru-RU"/>
        </w:rPr>
        <w:t xml:space="preserve">заработная плата сотрудникам;                                                                                    </w:t>
      </w:r>
      <w:r/>
    </w:p>
    <w:p>
      <w:pPr>
        <w:pStyle w:val="Normal"/>
        <w:numPr>
          <w:ilvl w:val="0"/>
          <w:numId w:val="9"/>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 xml:space="preserve"> </w:t>
      </w:r>
      <w:r>
        <w:rPr>
          <w:rFonts w:ascii="Times New Roman" w:hAnsi="Times New Roman"/>
          <w:sz w:val="24"/>
          <w:szCs w:val="24"/>
          <w:lang w:eastAsia="ru-RU"/>
        </w:rPr>
        <w:t xml:space="preserve">коммунальные услуги;                                                                                         </w:t>
      </w:r>
      <w:r/>
    </w:p>
    <w:p>
      <w:pPr>
        <w:pStyle w:val="Normal"/>
        <w:numPr>
          <w:ilvl w:val="0"/>
          <w:numId w:val="9"/>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 xml:space="preserve"> </w:t>
      </w:r>
      <w:r>
        <w:rPr>
          <w:rFonts w:ascii="Times New Roman" w:hAnsi="Times New Roman"/>
          <w:sz w:val="24"/>
          <w:szCs w:val="24"/>
          <w:lang w:eastAsia="ru-RU"/>
        </w:rPr>
        <w:t xml:space="preserve">транспортные услуги;                                                                                                </w:t>
      </w:r>
      <w:r/>
    </w:p>
    <w:p>
      <w:pPr>
        <w:pStyle w:val="Normal"/>
        <w:numPr>
          <w:ilvl w:val="0"/>
          <w:numId w:val="9"/>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 xml:space="preserve"> </w:t>
      </w:r>
      <w:r>
        <w:rPr>
          <w:rFonts w:ascii="Times New Roman" w:hAnsi="Times New Roman"/>
          <w:sz w:val="24"/>
          <w:szCs w:val="24"/>
          <w:lang w:eastAsia="ru-RU"/>
        </w:rPr>
        <w:t xml:space="preserve">услуги связи;  </w:t>
      </w:r>
      <w:r/>
    </w:p>
    <w:p>
      <w:pPr>
        <w:pStyle w:val="Normal"/>
        <w:numPr>
          <w:ilvl w:val="0"/>
          <w:numId w:val="9"/>
        </w:numPr>
        <w:spacing w:lineRule="auto" w:line="240" w:beforeAutospacing="1" w:afterAutospacing="1"/>
        <w:rPr>
          <w:sz w:val="24"/>
          <w:sz w:val="24"/>
          <w:szCs w:val="24"/>
          <w:rFonts w:ascii="Times New Roman" w:hAnsi="Times New Roman"/>
          <w:lang w:eastAsia="ru-RU"/>
        </w:rPr>
      </w:pPr>
      <w:r>
        <w:rPr>
          <w:rFonts w:ascii="Times New Roman" w:hAnsi="Times New Roman"/>
          <w:sz w:val="24"/>
          <w:szCs w:val="24"/>
          <w:lang w:eastAsia="ru-RU"/>
        </w:rPr>
        <w:t xml:space="preserve"> </w:t>
      </w:r>
      <w:r>
        <w:rPr>
          <w:rFonts w:ascii="Times New Roman" w:hAnsi="Times New Roman"/>
          <w:sz w:val="24"/>
          <w:szCs w:val="24"/>
          <w:lang w:eastAsia="ru-RU"/>
        </w:rPr>
        <w:t xml:space="preserve">работы по содержанию и обслуживанию помещения, прилегающей территории. </w:t>
      </w:r>
      <w:r/>
    </w:p>
    <w:p>
      <w:pPr>
        <w:pStyle w:val="Normal"/>
        <w:spacing w:lineRule="auto" w:line="240" w:before="0" w:after="0"/>
        <w:ind w:left="720" w:hanging="0"/>
        <w:jc w:val="center"/>
        <w:rPr>
          <w:sz w:val="24"/>
          <w:b/>
          <w:sz w:val="24"/>
          <w:b/>
          <w:szCs w:val="24"/>
          <w:bCs/>
          <w:rFonts w:ascii="Times New Roman" w:hAnsi="Times New Roman"/>
          <w:lang w:eastAsia="ru-RU"/>
        </w:rPr>
      </w:pPr>
      <w:r>
        <w:rPr>
          <w:rFonts w:ascii="Times New Roman" w:hAnsi="Times New Roman"/>
          <w:b/>
          <w:bCs/>
          <w:sz w:val="24"/>
          <w:szCs w:val="24"/>
          <w:lang w:eastAsia="ru-RU"/>
        </w:rPr>
        <w:t>IX. Основные нерешённые проблемы</w:t>
      </w:r>
      <w:r/>
    </w:p>
    <w:p>
      <w:pPr>
        <w:pStyle w:val="Normal"/>
        <w:numPr>
          <w:ilvl w:val="0"/>
          <w:numId w:val="10"/>
        </w:numPr>
        <w:spacing w:lineRule="auto" w:line="240" w:before="0" w:after="0"/>
        <w:rPr>
          <w:sz w:val="24"/>
          <w:sz w:val="24"/>
          <w:szCs w:val="24"/>
          <w:rFonts w:ascii="Times New Roman" w:hAnsi="Times New Roman"/>
          <w:lang w:eastAsia="ru-RU"/>
        </w:rPr>
      </w:pPr>
      <w:r>
        <w:rPr>
          <w:rFonts w:ascii="Times New Roman" w:hAnsi="Times New Roman"/>
          <w:sz w:val="24"/>
          <w:szCs w:val="24"/>
          <w:lang w:eastAsia="ru-RU"/>
        </w:rPr>
        <w:t>ремонт ДОУ</w:t>
      </w:r>
      <w:r/>
    </w:p>
    <w:p>
      <w:pPr>
        <w:pStyle w:val="Normal"/>
        <w:numPr>
          <w:ilvl w:val="0"/>
          <w:numId w:val="10"/>
        </w:numPr>
        <w:spacing w:lineRule="auto" w:line="240" w:before="0" w:after="0"/>
        <w:rPr>
          <w:sz w:val="24"/>
          <w:sz w:val="24"/>
          <w:szCs w:val="24"/>
          <w:rFonts w:ascii="Times New Roman" w:hAnsi="Times New Roman"/>
          <w:lang w:eastAsia="ru-RU"/>
        </w:rPr>
      </w:pPr>
      <w:r>
        <w:rPr>
          <w:rFonts w:ascii="Times New Roman" w:hAnsi="Times New Roman"/>
          <w:sz w:val="24"/>
          <w:szCs w:val="24"/>
          <w:lang w:eastAsia="ru-RU"/>
        </w:rPr>
        <w:t>приобретение детской мебели, технологического оборудования</w:t>
      </w:r>
      <w:r/>
    </w:p>
    <w:p>
      <w:pPr>
        <w:pStyle w:val="Normal"/>
        <w:spacing w:lineRule="auto" w:line="240" w:before="0" w:after="0"/>
        <w:ind w:left="720" w:hanging="0"/>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rmal"/>
        <w:spacing w:lineRule="auto" w:line="240" w:before="0" w:after="0"/>
        <w:jc w:val="center"/>
        <w:rPr>
          <w:sz w:val="24"/>
          <w:sz w:val="24"/>
          <w:szCs w:val="24"/>
          <w:rFonts w:ascii="Times New Roman" w:hAnsi="Times New Roman"/>
          <w:lang w:eastAsia="ru-RU"/>
        </w:rPr>
      </w:pPr>
      <w:r>
        <w:rPr>
          <w:rFonts w:ascii="Times New Roman" w:hAnsi="Times New Roman"/>
          <w:b/>
          <w:bCs/>
          <w:sz w:val="24"/>
          <w:szCs w:val="24"/>
          <w:lang w:eastAsia="ru-RU"/>
        </w:rPr>
        <w:t>X</w:t>
      </w:r>
      <w:r>
        <w:rPr>
          <w:rFonts w:ascii="Times New Roman" w:hAnsi="Times New Roman"/>
          <w:sz w:val="24"/>
          <w:szCs w:val="24"/>
          <w:lang w:eastAsia="ru-RU"/>
        </w:rPr>
        <w:t>.</w:t>
      </w:r>
      <w:r>
        <w:rPr>
          <w:rFonts w:ascii="Times New Roman" w:hAnsi="Times New Roman"/>
          <w:b/>
          <w:bCs/>
          <w:sz w:val="24"/>
          <w:szCs w:val="24"/>
          <w:lang w:eastAsia="ru-RU"/>
        </w:rPr>
        <w:t>Основные направления ближайшего развития ДОУ</w:t>
      </w:r>
      <w:r/>
    </w:p>
    <w:p>
      <w:pPr>
        <w:pStyle w:val="Normal"/>
        <w:spacing w:lineRule="auto" w:line="240" w:before="0" w:after="0"/>
        <w:ind w:firstLine="851"/>
        <w:jc w:val="both"/>
        <w:rPr>
          <w:sz w:val="24"/>
          <w:sz w:val="24"/>
          <w:szCs w:val="24"/>
          <w:rFonts w:ascii="Times New Roman" w:hAnsi="Times New Roman"/>
          <w:lang w:eastAsia="ru-RU"/>
        </w:rPr>
      </w:pPr>
      <w:r>
        <w:rPr>
          <w:rFonts w:ascii="Times New Roman" w:hAnsi="Times New Roman"/>
          <w:sz w:val="24"/>
          <w:szCs w:val="24"/>
          <w:lang w:eastAsia="ru-RU"/>
        </w:rPr>
        <w:t>Для успешной деятельности в условиях модернизации образования МДОУ  должен реализовать следующие направления развития:</w:t>
      </w:r>
      <w:r/>
    </w:p>
    <w:p>
      <w:pPr>
        <w:pStyle w:val="Normal"/>
        <w:numPr>
          <w:ilvl w:val="0"/>
          <w:numId w:val="11"/>
        </w:numPr>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 xml:space="preserve">совершенствовать материально-техническую базу учреждения; </w:t>
      </w:r>
      <w:r/>
    </w:p>
    <w:p>
      <w:pPr>
        <w:pStyle w:val="Normal"/>
        <w:numPr>
          <w:ilvl w:val="0"/>
          <w:numId w:val="11"/>
        </w:numPr>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продолжить повышать уровень профессиональных знаний и умений педагогов;</w:t>
      </w:r>
      <w:r/>
    </w:p>
    <w:p>
      <w:pPr>
        <w:pStyle w:val="Normal"/>
        <w:numPr>
          <w:ilvl w:val="0"/>
          <w:numId w:val="11"/>
        </w:numPr>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продолжить внедрение здоровьесберегающих технологий;</w:t>
      </w:r>
      <w:r/>
    </w:p>
    <w:p>
      <w:pPr>
        <w:pStyle w:val="Normal"/>
        <w:numPr>
          <w:ilvl w:val="0"/>
          <w:numId w:val="11"/>
        </w:numPr>
        <w:spacing w:lineRule="auto" w:line="240" w:before="0" w:after="0"/>
        <w:jc w:val="both"/>
        <w:rPr>
          <w:sz w:val="24"/>
          <w:sz w:val="24"/>
          <w:szCs w:val="24"/>
          <w:rFonts w:ascii="Times New Roman" w:hAnsi="Times New Roman"/>
          <w:lang w:eastAsia="ru-RU"/>
        </w:rPr>
      </w:pPr>
      <w:r>
        <w:rPr>
          <w:rFonts w:ascii="Times New Roman" w:hAnsi="Times New Roman"/>
          <w:sz w:val="24"/>
          <w:szCs w:val="24"/>
          <w:lang w:eastAsia="ru-RU"/>
        </w:rPr>
        <w:t>формировать систему эффективного взаимодействия с семьями воспитанников</w:t>
      </w:r>
      <w:r>
        <w:rPr>
          <w:rFonts w:ascii="Times New Roman" w:hAnsi="Times New Roman"/>
          <w:color w:val="800000"/>
          <w:sz w:val="24"/>
          <w:szCs w:val="24"/>
          <w:lang w:eastAsia="ru-RU"/>
        </w:rPr>
        <w:t>.</w:t>
      </w:r>
      <w:r/>
    </w:p>
    <w:p>
      <w:pPr>
        <w:pStyle w:val="Normal"/>
        <w:spacing w:lineRule="auto" w:line="240" w:before="0" w:after="0"/>
        <w:ind w:left="720" w:hanging="0"/>
        <w:jc w:val="both"/>
        <w:rPr>
          <w:sz w:val="24"/>
          <w:sz w:val="24"/>
          <w:szCs w:val="24"/>
          <w:rFonts w:ascii="Times New Roman" w:hAnsi="Times New Roman" w:eastAsia="Times New Roman" w:cs="Times New Roman"/>
          <w:color w:val="00000A"/>
          <w:lang w:val="ru-RU" w:eastAsia="ru-RU" w:bidi="ar-SA"/>
        </w:rPr>
      </w:pPr>
      <w:r>
        <w:rPr>
          <w:rFonts w:eastAsia="Times New Roman" w:cs="Times New Roman" w:ascii="Times New Roman" w:hAnsi="Times New Roman"/>
          <w:sz w:val="24"/>
          <w:szCs w:val="24"/>
          <w:lang w:eastAsia="ru-RU"/>
        </w:rPr>
      </w:r>
      <w:r/>
    </w:p>
    <w:p>
      <w:pPr>
        <w:pStyle w:val="Normal"/>
        <w:spacing w:lineRule="auto" w:line="240" w:before="0" w:after="0"/>
        <w:jc w:val="center"/>
        <w:rPr>
          <w:sz w:val="24"/>
          <w:sz w:val="24"/>
          <w:szCs w:val="24"/>
          <w:rFonts w:ascii="Times New Roman" w:hAnsi="Times New Roman"/>
          <w:lang w:eastAsia="ru-RU"/>
        </w:rPr>
      </w:pPr>
      <w:r>
        <w:rPr>
          <w:rFonts w:ascii="Times New Roman" w:hAnsi="Times New Roman"/>
          <w:b/>
          <w:bCs/>
          <w:i/>
          <w:iCs/>
          <w:sz w:val="24"/>
          <w:szCs w:val="24"/>
          <w:lang w:eastAsia="ru-RU"/>
        </w:rPr>
        <w:t>Выводы:</w:t>
      </w:r>
      <w:r>
        <w:rPr>
          <w:rFonts w:ascii="Times New Roman" w:hAnsi="Times New Roman"/>
          <w:sz w:val="24"/>
          <w:szCs w:val="24"/>
          <w:lang w:eastAsia="ru-RU"/>
        </w:rPr>
        <w:t xml:space="preserve"> </w:t>
      </w:r>
      <w:r/>
    </w:p>
    <w:p>
      <w:pPr>
        <w:pStyle w:val="Normal"/>
        <w:spacing w:lineRule="auto" w:line="240" w:before="0" w:after="0"/>
        <w:ind w:firstLine="851"/>
        <w:rPr>
          <w:sz w:val="24"/>
          <w:sz w:val="24"/>
          <w:szCs w:val="24"/>
          <w:rFonts w:ascii="Times New Roman" w:hAnsi="Times New Roman"/>
          <w:lang w:eastAsia="ru-RU"/>
        </w:rPr>
      </w:pPr>
      <w:r>
        <w:rPr>
          <w:rFonts w:ascii="Times New Roman" w:hAnsi="Times New Roman"/>
          <w:sz w:val="24"/>
          <w:szCs w:val="24"/>
          <w:lang w:eastAsia="ru-RU"/>
        </w:rPr>
        <w:t>Анализ деятельности ДОУ за 2013 год выявил успешные показатели:</w:t>
      </w:r>
      <w:r/>
    </w:p>
    <w:p>
      <w:pPr>
        <w:pStyle w:val="Normal"/>
        <w:numPr>
          <w:ilvl w:val="0"/>
          <w:numId w:val="12"/>
        </w:numPr>
        <w:spacing w:lineRule="auto" w:line="240" w:before="0" w:after="0"/>
        <w:rPr>
          <w:sz w:val="24"/>
          <w:sz w:val="24"/>
          <w:szCs w:val="24"/>
          <w:rFonts w:ascii="Times New Roman" w:hAnsi="Times New Roman"/>
          <w:lang w:eastAsia="ru-RU"/>
        </w:rPr>
      </w:pPr>
      <w:r>
        <w:rPr>
          <w:rFonts w:ascii="Times New Roman" w:hAnsi="Times New Roman"/>
          <w:sz w:val="24"/>
          <w:szCs w:val="24"/>
          <w:lang w:eastAsia="ru-RU"/>
        </w:rPr>
        <w:t>ДОУ функционирует в режиме развития;</w:t>
      </w:r>
      <w:r/>
    </w:p>
    <w:p>
      <w:pPr>
        <w:pStyle w:val="Normal"/>
        <w:numPr>
          <w:ilvl w:val="0"/>
          <w:numId w:val="12"/>
        </w:numPr>
        <w:spacing w:lineRule="auto" w:line="240" w:before="0" w:after="0"/>
        <w:rPr>
          <w:sz w:val="24"/>
          <w:sz w:val="24"/>
          <w:szCs w:val="24"/>
          <w:rFonts w:ascii="Times New Roman" w:hAnsi="Times New Roman"/>
          <w:lang w:eastAsia="ru-RU"/>
        </w:rPr>
      </w:pPr>
      <w:r>
        <w:rPr>
          <w:rFonts w:ascii="Times New Roman" w:hAnsi="Times New Roman"/>
          <w:sz w:val="24"/>
          <w:szCs w:val="24"/>
          <w:lang w:eastAsia="ru-RU"/>
        </w:rPr>
        <w:t>положительные результаты освоения детьми образовательной  программы;</w:t>
      </w:r>
      <w:r/>
    </w:p>
    <w:p>
      <w:pPr>
        <w:pStyle w:val="Normal"/>
        <w:numPr>
          <w:ilvl w:val="0"/>
          <w:numId w:val="12"/>
        </w:numPr>
        <w:spacing w:lineRule="auto" w:line="240" w:before="0" w:after="0"/>
        <w:rPr>
          <w:sz w:val="24"/>
          <w:sz w:val="24"/>
          <w:szCs w:val="24"/>
          <w:rFonts w:ascii="Times New Roman" w:hAnsi="Times New Roman"/>
          <w:lang w:eastAsia="ru-RU"/>
        </w:rPr>
      </w:pPr>
      <w:r>
        <w:rPr>
          <w:rFonts w:ascii="Times New Roman" w:hAnsi="Times New Roman"/>
          <w:sz w:val="24"/>
          <w:szCs w:val="24"/>
          <w:lang w:eastAsia="ru-RU"/>
        </w:rPr>
        <w:t>в ДОУ сложился перспективный, творческий коллектив педагогов, имеющих потенциал к профессиональному развитию.</w:t>
      </w:r>
      <w:r/>
    </w:p>
    <w:p>
      <w:pPr>
        <w:pStyle w:val="Normal"/>
        <w:spacing w:before="0" w:after="0"/>
        <w:rPr>
          <w:rFonts w:ascii="Times New Roman" w:hAnsi="Times New Roman" w:eastAsia="Calibri"/>
        </w:rPr>
      </w:pPr>
      <w:r>
        <w:rPr>
          <w:rFonts w:eastAsia="Calibri" w:ascii="Times New Roman" w:hAnsi="Times New Roman"/>
        </w:rPr>
        <w:t xml:space="preserve">Заведующий муниципальным бюджетным </w:t>
      </w:r>
      <w:r/>
    </w:p>
    <w:p>
      <w:pPr>
        <w:pStyle w:val="Normal"/>
        <w:spacing w:before="0" w:after="0"/>
        <w:rPr>
          <w:rFonts w:ascii="Times New Roman" w:hAnsi="Times New Roman" w:eastAsia="Calibri"/>
        </w:rPr>
      </w:pPr>
      <w:r>
        <w:rPr>
          <w:rFonts w:eastAsia="Calibri" w:ascii="Times New Roman" w:hAnsi="Times New Roman"/>
        </w:rPr>
        <w:t xml:space="preserve">дошкольным образовательным учреждением  </w:t>
      </w:r>
      <w:r/>
    </w:p>
    <w:p>
      <w:pPr>
        <w:pStyle w:val="Normal"/>
        <w:spacing w:before="0" w:after="0"/>
        <w:rPr>
          <w:rFonts w:ascii="Times New Roman" w:hAnsi="Times New Roman" w:eastAsia="Calibri"/>
        </w:rPr>
      </w:pPr>
      <w:r>
        <w:rPr>
          <w:rFonts w:eastAsia="Calibri" w:ascii="Times New Roman" w:hAnsi="Times New Roman"/>
        </w:rPr>
        <w:t xml:space="preserve">«Старописьмянский детский сад общеразвивающего вида» </w:t>
      </w:r>
      <w:r/>
    </w:p>
    <w:p>
      <w:pPr>
        <w:pStyle w:val="Normal"/>
        <w:spacing w:before="0" w:after="0"/>
        <w:rPr>
          <w:rFonts w:ascii="Times New Roman" w:hAnsi="Times New Roman" w:eastAsia="Calibri"/>
        </w:rPr>
      </w:pPr>
      <w:r>
        <w:rPr>
          <w:rFonts w:eastAsia="Calibri" w:ascii="Times New Roman" w:hAnsi="Times New Roman"/>
        </w:rPr>
        <w:t xml:space="preserve">муниципального образования </w:t>
      </w:r>
      <w:r/>
    </w:p>
    <w:p>
      <w:pPr>
        <w:pStyle w:val="Normal"/>
        <w:spacing w:before="0" w:after="0"/>
        <w:rPr>
          <w:rFonts w:ascii="Times New Roman" w:hAnsi="Times New Roman" w:eastAsia="Calibri"/>
        </w:rPr>
      </w:pPr>
      <w:r>
        <w:rPr>
          <w:rFonts w:eastAsia="Calibri" w:ascii="Times New Roman" w:hAnsi="Times New Roman"/>
        </w:rPr>
        <w:t xml:space="preserve">«Лениногорский муниципальный район» </w:t>
      </w:r>
      <w:r/>
    </w:p>
    <w:p>
      <w:pPr>
        <w:pStyle w:val="Normal"/>
        <w:spacing w:before="0" w:after="0"/>
        <w:rPr>
          <w:rFonts w:ascii="Times New Roman" w:hAnsi="Times New Roman" w:eastAsia="Calibri"/>
        </w:rPr>
      </w:pPr>
      <w:r>
        <w:rPr>
          <w:rFonts w:eastAsia="Calibri" w:ascii="Times New Roman" w:hAnsi="Times New Roman"/>
        </w:rPr>
        <w:t>Республики Татарстан                                                                                          ________А.Ф.Ситдикова</w:t>
      </w:r>
      <w:r/>
    </w:p>
    <w:p>
      <w:pPr>
        <w:pStyle w:val="Normal"/>
        <w:rPr>
          <w:rFonts w:eastAsia="Calibri"/>
        </w:rPr>
      </w:pPr>
      <w:r>
        <w:rPr>
          <w:rFonts w:eastAsia="Calibri"/>
        </w:rPr>
        <w:t xml:space="preserve">                                                                                    </w:t>
      </w:r>
      <w:r/>
    </w:p>
    <w:p>
      <w:pPr>
        <w:pStyle w:val="Normal"/>
        <w:rPr>
          <w:sz w:val="22"/>
          <w:sz w:val="22"/>
          <w:szCs w:val="22"/>
          <w:rFonts w:ascii="Calibri" w:hAnsi="Calibri" w:eastAsia="Calibri" w:cs="Times New Roman" w:asciiTheme="minorHAnsi" w:hAnsiTheme="minorHAnsi"/>
          <w:color w:val="00000A"/>
          <w:lang w:val="ru-RU" w:eastAsia="en-US" w:bidi="ar-SA"/>
        </w:rPr>
      </w:pPr>
      <w:r>
        <w:rPr>
          <w:rFonts w:eastAsia="Calibri" w:cs="Times New Roman"/>
        </w:rPr>
      </w:r>
      <w:r/>
    </w:p>
    <w:p>
      <w:pPr>
        <w:pStyle w:val="Normal"/>
        <w:rPr>
          <w:sz w:val="22"/>
          <w:sz w:val="22"/>
          <w:szCs w:val="22"/>
          <w:rFonts w:ascii="Calibri" w:hAnsi="Calibri" w:eastAsia="Calibri" w:cs="Times New Roman" w:asciiTheme="minorHAnsi" w:hAnsiTheme="minorHAnsi"/>
          <w:color w:val="00000A"/>
          <w:lang w:val="ru-RU" w:eastAsia="en-US" w:bidi="ar-SA"/>
        </w:rPr>
      </w:pPr>
      <w:r>
        <w:rPr>
          <w:rFonts w:eastAsia="Calibri" w:cs="Times New Roman"/>
        </w:rPr>
      </w:r>
      <w:r/>
    </w:p>
    <w:p>
      <w:pPr>
        <w:pStyle w:val="Normal"/>
        <w:widowControl/>
        <w:suppressAutoHyphens w:val="true"/>
        <w:bidi w:val="0"/>
        <w:spacing w:lineRule="auto" w:line="276" w:before="0" w:after="200"/>
        <w:jc w:val="left"/>
      </w:pPr>
      <w:r>
        <w:rPr/>
      </w:r>
      <w:r/>
    </w:p>
    <w:sectPr>
      <w:type w:val="nextPage"/>
      <w:pgSz w:w="11906" w:h="16838"/>
      <w:pgMar w:left="1701" w:right="850" w:header="0" w:top="1134" w:footer="0" w:bottom="1134"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Liberation Sans">
    <w:altName w:val="Arial"/>
    <w:charset w:val="cc"/>
    <w:family w:val="swiss"/>
    <w:pitch w:val="variable"/>
  </w:font>
  <w:font w:name="Times New Roman">
    <w:charset w:val="cc"/>
    <w:family w:val="roman"/>
    <w:pitch w:val="variable"/>
  </w:font>
  <w:font w:name="Arial">
    <w:charset w:val="cc"/>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suff w:val="space"/>
      <w:lvlText w:val=""/>
      <w:lvlJc w:val="left"/>
      <w:pPr>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
    <w:lvl w:ilvl="0">
      <w:start w:val="1"/>
      <w:numFmt w:val="bullet"/>
      <w:suff w:val="space"/>
      <w:lvlText w:val=""/>
      <w:lvlJc w:val="left"/>
      <w:pPr>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5">
    <w:lvl w:ilvl="0">
      <w:start w:val="1"/>
      <w:numFmt w:val="bullet"/>
      <w:suff w:val="space"/>
      <w:lvlText w:val=""/>
      <w:lvlJc w:val="left"/>
      <w:pPr>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6">
    <w:lvl w:ilvl="0">
      <w:start w:val="1"/>
      <w:numFmt w:val="bullet"/>
      <w:suff w:val="space"/>
      <w:lvlText w:val=""/>
      <w:lvlJc w:val="left"/>
      <w:pPr>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
    <w:lvl w:ilvl="0">
      <w:start w:val="1"/>
      <w:numFmt w:val="bullet"/>
      <w:suff w:val="space"/>
      <w:lvlText w:val=""/>
      <w:lvlJc w:val="left"/>
      <w:pPr>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
    <w:lvl w:ilvl="0">
      <w:start w:val="1"/>
      <w:numFmt w:val="bullet"/>
      <w:suff w:val="space"/>
      <w:lvlText w:val=""/>
      <w:lvlJc w:val="left"/>
      <w:pPr>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9">
    <w:lvl w:ilvl="0">
      <w:start w:val="1"/>
      <w:numFmt w:val="bullet"/>
      <w:suff w:val="space"/>
      <w:lvlText w:val=""/>
      <w:lvlJc w:val="left"/>
      <w:pPr>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0">
    <w:lvl w:ilvl="0">
      <w:start w:val="1"/>
      <w:numFmt w:val="bullet"/>
      <w:suff w:val="space"/>
      <w:lvlText w:val=""/>
      <w:lvlJc w:val="left"/>
      <w:pPr>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1">
    <w:lvl w:ilvl="0">
      <w:start w:val="1"/>
      <w:numFmt w:val="bullet"/>
      <w:suff w:val="space"/>
      <w:lvlText w:val=""/>
      <w:lvlJc w:val="left"/>
      <w:pPr>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12">
    <w:lvl w:ilvl="0">
      <w:start w:val="1"/>
      <w:numFmt w:val="bullet"/>
      <w:suff w:val="space"/>
      <w:lvlText w:val=""/>
      <w:lvlJc w:val="left"/>
      <w:pPr>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3">
    <w:lvl w:ilvl="0">
      <w:start w:val="1"/>
      <w:numFmt w:val="decimal"/>
      <w:lvlText w:val="%1."/>
      <w:lvlJc w:val="left"/>
      <w:pPr>
        <w:ind w:left="1259" w:hanging="360"/>
      </w:pPr>
    </w:lvl>
    <w:lvl w:ilvl="1">
      <w:start w:val="3"/>
      <w:numFmt w:val="decimal"/>
      <w:lvlText w:val="%1.%2"/>
      <w:lvlJc w:val="left"/>
      <w:pPr>
        <w:ind w:left="3300" w:hanging="360"/>
      </w:pPr>
    </w:lvl>
    <w:lvl w:ilvl="2">
      <w:start w:val="1"/>
      <w:numFmt w:val="decimal"/>
      <w:lvlText w:val="%1.%2.%3"/>
      <w:lvlJc w:val="left"/>
      <w:pPr>
        <w:ind w:left="5701" w:hanging="720"/>
      </w:pPr>
    </w:lvl>
    <w:lvl w:ilvl="3">
      <w:start w:val="1"/>
      <w:numFmt w:val="decimal"/>
      <w:lvlText w:val="%1.%2.%3.%4"/>
      <w:lvlJc w:val="left"/>
      <w:pPr>
        <w:ind w:left="7742" w:hanging="720"/>
      </w:pPr>
    </w:lvl>
    <w:lvl w:ilvl="4">
      <w:start w:val="1"/>
      <w:numFmt w:val="decimal"/>
      <w:lvlText w:val="%1.%2.%3.%4.%5"/>
      <w:lvlJc w:val="left"/>
      <w:pPr>
        <w:ind w:left="10143" w:hanging="1080"/>
      </w:pPr>
    </w:lvl>
    <w:lvl w:ilvl="5">
      <w:start w:val="1"/>
      <w:numFmt w:val="decimal"/>
      <w:lvlText w:val="%1.%2.%3.%4.%5.%6"/>
      <w:lvlJc w:val="left"/>
      <w:pPr>
        <w:ind w:left="12184" w:hanging="1080"/>
      </w:pPr>
    </w:lvl>
    <w:lvl w:ilvl="6">
      <w:start w:val="1"/>
      <w:numFmt w:val="decimal"/>
      <w:lvlText w:val="%1.%2.%3.%4.%5.%6.%7"/>
      <w:lvlJc w:val="left"/>
      <w:pPr>
        <w:ind w:left="14585" w:hanging="1440"/>
      </w:pPr>
    </w:lvl>
    <w:lvl w:ilvl="7">
      <w:start w:val="1"/>
      <w:numFmt w:val="decimal"/>
      <w:lvlText w:val="%1.%2.%3.%4.%5.%6.%7.%8"/>
      <w:lvlJc w:val="left"/>
      <w:pPr>
        <w:ind w:left="16626" w:hanging="1440"/>
      </w:pPr>
    </w:lvl>
    <w:lvl w:ilvl="8">
      <w:start w:val="1"/>
      <w:numFmt w:val="decimal"/>
      <w:lvlText w:val="%1.%2.%3.%4.%5.%6.%7.%8.%9"/>
      <w:lvlJc w:val="left"/>
      <w:pPr>
        <w:ind w:left="19027" w:hanging="1800"/>
      </w:pPr>
    </w:lvl>
  </w:abstractNum>
  <w:abstractNum w:abstractNumId="1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5">
    <w:lvl w:ilvl="0">
      <w:start w:val="1"/>
      <w:numFmt w:val="decimal"/>
      <w:suff w:val="space"/>
      <w:lvlText w:val="%1."/>
      <w:lvlJc w:val="left"/>
      <w:pPr>
        <w:ind w:left="1080" w:hanging="360"/>
      </w:pPr>
      <w:rPr>
        <w:sz w:val="24"/>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6">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w="http://schemas.openxmlformats.org/wordprocessingml/2006/main">
  <w:zoom w:percent="10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pacing w:lineRule="auto" w:line="276"/>
      </w:pPr>
    </w:pPrDefault>
  </w:docDefaults>
  <w:latentStyles w:count="267" w:defQFormat="0" w:defUnhideWhenUsed="1" w:defSemiHidden="1" w:defUIPriority="99" w:defLockedState="0">
    <w:lsdException w:qFormat="1" w:semiHidden="0" w:unhideWhenUsed="0" w:uiPriority="0" w:name="Normal"/>
    <w:lsdException w:qFormat="1" w:semiHidden="0" w:unhideWhenUsed="0" w:uiPriority="9"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35" w:name="caption"/>
    <w:lsdException w:qFormat="1" w:semiHidden="0" w:unhideWhenUsed="0" w:uiPriority="10" w:name="Title"/>
    <w:lsdException w:uiPriority="1" w:name="Default Paragraph Font"/>
    <w:lsdException w:qFormat="1" w:semiHidden="0" w:unhideWhenUsed="0" w:uiPriority="11" w:name="Subtitle"/>
    <w:lsdException w:qFormat="1" w:semiHidden="0" w:unhideWhenUsed="0" w:uiPriority="22" w:name="Strong"/>
    <w:lsdException w:qFormat="1" w:semiHidden="0" w:unhideWhenUsed="0" w:uiPriority="20" w:name="Emphasis"/>
    <w:lsdException w:semiHidden="0" w:unhideWhenUsed="0" w:uiPriority="59" w:name="Table Grid"/>
    <w:lsdException w:unhideWhenUsed="0" w:name="Placeholder Text"/>
    <w:lsdException w:qFormat="1" w:semiHidden="0" w:unhideWhenUsed="0" w:uiPriority="1" w:name="No Spacing"/>
    <w:lsdException w:semiHidden="0" w:unhideWhenUsed="0" w:uiPriority="60" w:name="Light Shading"/>
    <w:lsdException w:semiHidden="0" w:unhideWhenUsed="0" w:uiPriority="61" w:name="Light List"/>
    <w:lsdException w:semiHidden="0" w:unhideWhenUsed="0" w:uiPriority="62" w:name="Light Grid"/>
    <w:lsdException w:semiHidden="0" w:unhideWhenUsed="0" w:uiPriority="63" w:name="Medium Shading 1"/>
    <w:lsdException w:semiHidden="0" w:unhideWhenUsed="0" w:uiPriority="64" w:name="Medium Shading 2"/>
    <w:lsdException w:semiHidden="0" w:unhideWhenUsed="0" w:uiPriority="65" w:name="Medium List 1"/>
    <w:lsdException w:semiHidden="0" w:unhideWhenUsed="0" w:uiPriority="66" w:name="Medium List 2"/>
    <w:lsdException w:semiHidden="0" w:unhideWhenUsed="0" w:uiPriority="67" w:name="Medium Grid 1"/>
    <w:lsdException w:semiHidden="0" w:unhideWhenUsed="0" w:uiPriority="68" w:name="Medium Grid 2"/>
    <w:lsdException w:semiHidden="0" w:unhideWhenUsed="0" w:uiPriority="69" w:name="Medium Grid 3"/>
    <w:lsdException w:semiHidden="0" w:unhideWhenUsed="0" w:uiPriority="70" w:name="Dark List"/>
    <w:lsdException w:semiHidden="0" w:unhideWhenUsed="0" w:uiPriority="71" w:name="Colorful Shading"/>
    <w:lsdException w:semiHidden="0" w:unhideWhenUsed="0" w:uiPriority="72" w:name="Colorful List"/>
    <w:lsdException w:semiHidden="0" w:unhideWhenUsed="0" w:uiPriority="73" w:name="Colorful Grid"/>
    <w:lsdException w:semiHidden="0" w:unhideWhenUsed="0" w:uiPriority="60" w:name="Light Shading Accent 1"/>
    <w:lsdException w:semiHidden="0" w:unhideWhenUsed="0" w:uiPriority="61" w:name="Light List Accent 1"/>
    <w:lsdException w:semiHidden="0" w:unhideWhenUsed="0" w:uiPriority="62" w:name="Light Grid Accent 1"/>
    <w:lsdException w:semiHidden="0" w:unhideWhenUsed="0" w:uiPriority="63" w:name="Medium Shading 1 Accent 1"/>
    <w:lsdException w:semiHidden="0" w:unhideWhenUsed="0" w:uiPriority="64" w:name="Medium Shading 2 Accent 1"/>
    <w:lsdException w:semiHidden="0" w:unhideWhenUsed="0" w:uiPriority="65" w:name="Medium List 1 Accent 1"/>
    <w:lsdException w:unhideWhenUsed="0" w:name="Revision"/>
    <w:lsdException w:qFormat="1" w:semiHidden="0" w:unhideWhenUsed="0" w:uiPriority="34" w:name="List Paragraph"/>
    <w:lsdException w:qFormat="1" w:semiHidden="0" w:unhideWhenUsed="0" w:uiPriority="29" w:name="Quote"/>
    <w:lsdException w:qFormat="1" w:semiHidden="0" w:unhideWhenUsed="0" w:uiPriority="30" w:name="Intense Quote"/>
    <w:lsdException w:semiHidden="0" w:unhideWhenUsed="0" w:uiPriority="66" w:name="Medium List 2 Accent 1"/>
    <w:lsdException w:semiHidden="0" w:unhideWhenUsed="0" w:uiPriority="67" w:name="Medium Grid 1 Accent 1"/>
    <w:lsdException w:semiHidden="0" w:unhideWhenUsed="0" w:uiPriority="68" w:name="Medium Grid 2 Accent 1"/>
    <w:lsdException w:semiHidden="0" w:unhideWhenUsed="0" w:uiPriority="69" w:name="Medium Grid 3 Accent 1"/>
    <w:lsdException w:semiHidden="0" w:unhideWhenUsed="0" w:uiPriority="70" w:name="Dark List Accent 1"/>
    <w:lsdException w:semiHidden="0" w:unhideWhenUsed="0" w:uiPriority="71" w:name="Colorful Shading Accent 1"/>
    <w:lsdException w:semiHidden="0" w:unhideWhenUsed="0" w:uiPriority="72" w:name="Colorful List Accent 1"/>
    <w:lsdException w:semiHidden="0" w:unhideWhenUsed="0" w:uiPriority="73" w:name="Colorful Grid Accent 1"/>
    <w:lsdException w:semiHidden="0" w:unhideWhenUsed="0" w:uiPriority="60" w:name="Light Shading Accent 2"/>
    <w:lsdException w:semiHidden="0" w:unhideWhenUsed="0" w:uiPriority="61" w:name="Light List Accent 2"/>
    <w:lsdException w:semiHidden="0" w:unhideWhenUsed="0" w:uiPriority="62" w:name="Light Grid Accent 2"/>
    <w:lsdException w:semiHidden="0" w:unhideWhenUsed="0" w:uiPriority="63" w:name="Medium Shading 1 Accent 2"/>
    <w:lsdException w:semiHidden="0" w:unhideWhenUsed="0" w:uiPriority="64" w:name="Medium Shading 2 Accent 2"/>
    <w:lsdException w:semiHidden="0" w:unhideWhenUsed="0" w:uiPriority="65" w:name="Medium List 1 Accent 2"/>
    <w:lsdException w:semiHidden="0" w:unhideWhenUsed="0" w:uiPriority="66" w:name="Medium List 2 Accent 2"/>
    <w:lsdException w:semiHidden="0" w:unhideWhenUsed="0" w:uiPriority="67" w:name="Medium Grid 1 Accent 2"/>
    <w:lsdException w:semiHidden="0" w:unhideWhenUsed="0" w:uiPriority="68" w:name="Medium Grid 2 Accent 2"/>
    <w:lsdException w:semiHidden="0" w:unhideWhenUsed="0" w:uiPriority="69" w:name="Medium Grid 3 Accent 2"/>
    <w:lsdException w:semiHidden="0" w:unhideWhenUsed="0" w:uiPriority="70" w:name="Dark List Accent 2"/>
    <w:lsdException w:semiHidden="0" w:unhideWhenUsed="0" w:uiPriority="71" w:name="Colorful Shading Accent 2"/>
    <w:lsdException w:semiHidden="0" w:unhideWhenUsed="0" w:uiPriority="72" w:name="Colorful List Accent 2"/>
    <w:lsdException w:semiHidden="0" w:unhideWhenUsed="0" w:uiPriority="73" w:name="Colorful Grid Accent 2"/>
    <w:lsdException w:semiHidden="0" w:unhideWhenUsed="0" w:uiPriority="60" w:name="Light Shading Accent 3"/>
    <w:lsdException w:semiHidden="0" w:unhideWhenUsed="0" w:uiPriority="61" w:name="Light List Accent 3"/>
    <w:lsdException w:semiHidden="0" w:unhideWhenUsed="0" w:uiPriority="62" w:name="Light Grid Accent 3"/>
    <w:lsdException w:semiHidden="0" w:unhideWhenUsed="0" w:uiPriority="63" w:name="Medium Shading 1 Accent 3"/>
    <w:lsdException w:semiHidden="0" w:unhideWhenUsed="0" w:uiPriority="64" w:name="Medium Shading 2 Accent 3"/>
    <w:lsdException w:semiHidden="0" w:unhideWhenUsed="0" w:uiPriority="65" w:name="Medium List 1 Accent 3"/>
    <w:lsdException w:semiHidden="0" w:unhideWhenUsed="0" w:uiPriority="66" w:name="Medium List 2 Accent 3"/>
    <w:lsdException w:semiHidden="0" w:unhideWhenUsed="0" w:uiPriority="67" w:name="Medium Grid 1 Accent 3"/>
    <w:lsdException w:semiHidden="0" w:unhideWhenUsed="0" w:uiPriority="68" w:name="Medium Grid 2 Accent 3"/>
    <w:lsdException w:semiHidden="0" w:unhideWhenUsed="0" w:uiPriority="69" w:name="Medium Grid 3 Accent 3"/>
    <w:lsdException w:semiHidden="0" w:unhideWhenUsed="0" w:uiPriority="70" w:name="Dark List Accent 3"/>
    <w:lsdException w:semiHidden="0" w:unhideWhenUsed="0" w:uiPriority="71" w:name="Colorful Shading Accent 3"/>
    <w:lsdException w:semiHidden="0" w:unhideWhenUsed="0" w:uiPriority="72" w:name="Colorful List Accent 3"/>
    <w:lsdException w:semiHidden="0" w:unhideWhenUsed="0" w:uiPriority="73" w:name="Colorful Grid Accent 3"/>
    <w:lsdException w:semiHidden="0" w:unhideWhenUsed="0" w:uiPriority="60" w:name="Light Shading Accent 4"/>
    <w:lsdException w:semiHidden="0" w:unhideWhenUsed="0" w:uiPriority="61" w:name="Light List Accent 4"/>
    <w:lsdException w:semiHidden="0" w:unhideWhenUsed="0" w:uiPriority="62" w:name="Light Grid Accent 4"/>
    <w:lsdException w:semiHidden="0" w:unhideWhenUsed="0" w:uiPriority="63" w:name="Medium Shading 1 Accent 4"/>
    <w:lsdException w:semiHidden="0" w:unhideWhenUsed="0" w:uiPriority="64" w:name="Medium Shading 2 Accent 4"/>
    <w:lsdException w:semiHidden="0" w:unhideWhenUsed="0" w:uiPriority="65" w:name="Medium List 1 Accent 4"/>
    <w:lsdException w:semiHidden="0" w:unhideWhenUsed="0" w:uiPriority="66" w:name="Medium List 2 Accent 4"/>
    <w:lsdException w:semiHidden="0" w:unhideWhenUsed="0" w:uiPriority="67" w:name="Medium Grid 1 Accent 4"/>
    <w:lsdException w:semiHidden="0" w:unhideWhenUsed="0" w:uiPriority="68" w:name="Medium Grid 2 Accent 4"/>
    <w:lsdException w:semiHidden="0" w:unhideWhenUsed="0" w:uiPriority="69" w:name="Medium Grid 3 Accent 4"/>
    <w:lsdException w:semiHidden="0" w:unhideWhenUsed="0" w:uiPriority="70" w:name="Dark List Accent 4"/>
    <w:lsdException w:semiHidden="0" w:unhideWhenUsed="0" w:uiPriority="71" w:name="Colorful Shading Accent 4"/>
    <w:lsdException w:semiHidden="0" w:unhideWhenUsed="0" w:uiPriority="72" w:name="Colorful List Accent 4"/>
    <w:lsdException w:semiHidden="0" w:unhideWhenUsed="0" w:uiPriority="73" w:name="Colorful Grid Accent 4"/>
    <w:lsdException w:semiHidden="0" w:unhideWhenUsed="0" w:uiPriority="60" w:name="Light Shading Accent 5"/>
    <w:lsdException w:semiHidden="0" w:unhideWhenUsed="0" w:uiPriority="61" w:name="Light List Accent 5"/>
    <w:lsdException w:semiHidden="0" w:unhideWhenUsed="0" w:uiPriority="62" w:name="Light Grid Accent 5"/>
    <w:lsdException w:semiHidden="0" w:unhideWhenUsed="0" w:uiPriority="63" w:name="Medium Shading 1 Accent 5"/>
    <w:lsdException w:semiHidden="0" w:unhideWhenUsed="0" w:uiPriority="64" w:name="Medium Shading 2 Accent 5"/>
    <w:lsdException w:semiHidden="0" w:unhideWhenUsed="0" w:uiPriority="65" w:name="Medium List 1 Accent 5"/>
    <w:lsdException w:semiHidden="0" w:unhideWhenUsed="0" w:uiPriority="66" w:name="Medium List 2 Accent 5"/>
    <w:lsdException w:semiHidden="0" w:unhideWhenUsed="0" w:uiPriority="67" w:name="Medium Grid 1 Accent 5"/>
    <w:lsdException w:semiHidden="0" w:unhideWhenUsed="0" w:uiPriority="68" w:name="Medium Grid 2 Accent 5"/>
    <w:lsdException w:semiHidden="0" w:unhideWhenUsed="0" w:uiPriority="69" w:name="Medium Grid 3 Accent 5"/>
    <w:lsdException w:semiHidden="0" w:unhideWhenUsed="0" w:uiPriority="70" w:name="Dark List Accent 5"/>
    <w:lsdException w:semiHidden="0" w:unhideWhenUsed="0" w:uiPriority="71" w:name="Colorful Shading Accent 5"/>
    <w:lsdException w:semiHidden="0" w:unhideWhenUsed="0" w:uiPriority="72" w:name="Colorful List Accent 5"/>
    <w:lsdException w:semiHidden="0" w:unhideWhenUsed="0" w:uiPriority="73" w:name="Colorful Grid Accent 5"/>
    <w:lsdException w:semiHidden="0" w:unhideWhenUsed="0" w:uiPriority="60" w:name="Light Shading Accent 6"/>
    <w:lsdException w:semiHidden="0" w:unhideWhenUsed="0" w:uiPriority="61" w:name="Light List Accent 6"/>
    <w:lsdException w:semiHidden="0" w:unhideWhenUsed="0" w:uiPriority="62" w:name="Light Grid Accent 6"/>
    <w:lsdException w:semiHidden="0" w:unhideWhenUsed="0" w:uiPriority="63" w:name="Medium Shading 1 Accent 6"/>
    <w:lsdException w:semiHidden="0" w:unhideWhenUsed="0" w:uiPriority="64" w:name="Medium Shading 2 Accent 6"/>
    <w:lsdException w:semiHidden="0" w:unhideWhenUsed="0" w:uiPriority="65" w:name="Medium List 1 Accent 6"/>
    <w:lsdException w:semiHidden="0" w:unhideWhenUsed="0" w:uiPriority="66" w:name="Medium List 2 Accent 6"/>
    <w:lsdException w:semiHidden="0" w:unhideWhenUsed="0" w:uiPriority="67" w:name="Medium Grid 1 Accent 6"/>
    <w:lsdException w:semiHidden="0" w:unhideWhenUsed="0" w:uiPriority="68" w:name="Medium Grid 2 Accent 6"/>
    <w:lsdException w:semiHidden="0" w:unhideWhenUsed="0" w:uiPriority="69" w:name="Medium Grid 3 Accent 6"/>
    <w:lsdException w:semiHidden="0" w:unhideWhenUsed="0" w:uiPriority="70" w:name="Dark List Accent 6"/>
    <w:lsdException w:semiHidden="0" w:unhideWhenUsed="0" w:uiPriority="71" w:name="Colorful Shading Accent 6"/>
    <w:lsdException w:semiHidden="0" w:unhideWhenUsed="0" w:uiPriority="72" w:name="Colorful List Accent 6"/>
    <w:lsdException w:semiHidden="0" w:unhideWhenUsed="0" w:uiPriority="73" w:name="Colorful Grid Accent 6"/>
    <w:lsdException w:qFormat="1" w:semiHidden="0" w:unhideWhenUsed="0" w:uiPriority="19" w:name="Subtle Emphasis"/>
    <w:lsdException w:qFormat="1" w:semiHidden="0" w:unhideWhenUsed="0" w:uiPriority="21" w:name="Intense Emphasis"/>
    <w:lsdException w:qFormat="1" w:semiHidden="0" w:unhideWhenUsed="0" w:uiPriority="31" w:name="Subtle Reference"/>
    <w:lsdException w:qFormat="1" w:semiHidden="0" w:unhideWhenUsed="0" w:uiPriority="32" w:name="Intense Reference"/>
    <w:lsdException w:qFormat="1" w:semiHidden="0" w:unhideWhenUsed="0" w:uiPriority="33" w:name="Book Title"/>
    <w:lsdException w:uiPriority="37" w:name="Bibliography"/>
    <w:lsdException w:qFormat="1" w:uiPriority="39" w:name="TOC Heading"/>
  </w:latentStyles>
  <w:style w:type="paragraph" w:styleId="Normal" w:default="1">
    <w:name w:val="Normal"/>
    <w:qFormat/>
    <w:rsid w:val="006c7226"/>
    <w:pPr>
      <w:widowControl/>
      <w:suppressAutoHyphens w:val="true"/>
      <w:bidi w:val="0"/>
      <w:spacing w:lineRule="auto" w:line="276" w:before="0" w:after="200"/>
      <w:jc w:val="left"/>
    </w:pPr>
    <w:rPr>
      <w:rFonts w:ascii="Calibri" w:hAnsi="Calibri" w:eastAsia="Times New Roman" w:cs="Times New Roman" w:asciiTheme="minorHAnsi" w:hAnsiTheme="minorHAnsi"/>
      <w:color w:val="00000A"/>
      <w:sz w:val="22"/>
      <w:szCs w:val="22"/>
      <w:lang w:val="ru-RU" w:eastAsia="en-US" w:bidi="ar-SA"/>
    </w:rPr>
  </w:style>
  <w:style w:type="character" w:styleId="DefaultParagraphFont" w:default="1">
    <w:name w:val="Default Paragraph Font"/>
    <w:uiPriority w:val="1"/>
    <w:semiHidden/>
    <w:unhideWhenUsed/>
    <w:rPr/>
  </w:style>
  <w:style w:type="character" w:styleId="Style14">
    <w:name w:val="Интернет-ссылка"/>
    <w:uiPriority w:val="99"/>
    <w:unhideWhenUsed/>
    <w:rsid w:val="006c7226"/>
    <w:rPr>
      <w:color w:val="0000FF"/>
      <w:u w:val="single"/>
      <w:lang w:val="zxx" w:eastAsia="zxx" w:bidi="zxx"/>
    </w:rPr>
  </w:style>
  <w:style w:type="character" w:styleId="ListLabel1">
    <w:name w:val="ListLabel 1"/>
    <w:rPr>
      <w:sz w:val="20"/>
    </w:rPr>
  </w:style>
  <w:style w:type="character" w:styleId="ListLabel2">
    <w:name w:val="ListLabel 2"/>
    <w:rPr>
      <w:color w:val="00000A"/>
    </w:rPr>
  </w:style>
  <w:style w:type="character" w:styleId="ListLabel3">
    <w:name w:val="ListLabel 3"/>
    <w:rPr>
      <w:rFonts w:cs="Times New Roman"/>
      <w:sz w:val="24"/>
    </w:rPr>
  </w:style>
  <w:style w:type="character" w:styleId="ListLabel4">
    <w:name w:val="ListLabel 4"/>
    <w:rPr>
      <w:rFonts w:cs="Symbol"/>
      <w:sz w:val="20"/>
    </w:rPr>
  </w:style>
  <w:style w:type="character" w:styleId="ListLabel5">
    <w:name w:val="ListLabel 5"/>
    <w:rPr>
      <w:rFonts w:cs="Courier New"/>
      <w:sz w:val="20"/>
    </w:rPr>
  </w:style>
  <w:style w:type="character" w:styleId="ListLabel6">
    <w:name w:val="ListLabel 6"/>
    <w:rPr>
      <w:rFonts w:cs="Wingdings"/>
      <w:sz w:val="20"/>
    </w:rPr>
  </w:style>
  <w:style w:type="character" w:styleId="ListLabel7">
    <w:name w:val="ListLabel 7"/>
    <w:rPr>
      <w:sz w:val="24"/>
    </w:rPr>
  </w:style>
  <w:style w:type="paragraph" w:styleId="Style15">
    <w:name w:val="Заголовок"/>
    <w:basedOn w:val="Normal"/>
    <w:next w:val="Style16"/>
    <w:pPr>
      <w:keepNext/>
      <w:spacing w:before="240" w:after="120"/>
    </w:pPr>
    <w:rPr>
      <w:rFonts w:ascii="Liberation Sans" w:hAnsi="Liberation Sans" w:eastAsia="Microsoft YaHei" w:cs="Mangal"/>
      <w:sz w:val="28"/>
      <w:szCs w:val="28"/>
    </w:rPr>
  </w:style>
  <w:style w:type="paragraph" w:styleId="Style16">
    <w:name w:val="Основной текст"/>
    <w:basedOn w:val="Normal"/>
    <w:pPr>
      <w:spacing w:lineRule="auto" w:line="288" w:before="0" w:after="140"/>
    </w:pPr>
    <w:rPr/>
  </w:style>
  <w:style w:type="paragraph" w:styleId="Style17">
    <w:name w:val="Список"/>
    <w:basedOn w:val="Style16"/>
    <w:pPr/>
    <w:rPr>
      <w:rFonts w:cs="Mangal"/>
    </w:rPr>
  </w:style>
  <w:style w:type="paragraph" w:styleId="Style18">
    <w:name w:val="Название"/>
    <w:basedOn w:val="Normal"/>
    <w:pPr>
      <w:suppressLineNumbers/>
      <w:spacing w:before="120" w:after="120"/>
    </w:pPr>
    <w:rPr>
      <w:rFonts w:cs="Mangal"/>
      <w:i/>
      <w:iCs/>
      <w:sz w:val="24"/>
      <w:szCs w:val="24"/>
    </w:rPr>
  </w:style>
  <w:style w:type="paragraph" w:styleId="Style19">
    <w:name w:val="Указатель"/>
    <w:basedOn w:val="Normal"/>
    <w:pPr>
      <w:suppressLineNumbers/>
    </w:pPr>
    <w:rPr>
      <w:rFonts w:cs="Mangal"/>
    </w:rPr>
  </w:style>
  <w:style w:type="paragraph" w:styleId="NoSpacing">
    <w:name w:val="No Spacing"/>
    <w:uiPriority w:val="1"/>
    <w:qFormat/>
    <w:rsid w:val="006c7226"/>
    <w:pPr>
      <w:widowControl/>
      <w:suppressAutoHyphens w:val="true"/>
      <w:bidi w:val="0"/>
      <w:spacing w:lineRule="auto" w:line="240" w:before="0" w:after="0"/>
      <w:jc w:val="left"/>
    </w:pPr>
    <w:rPr>
      <w:rFonts w:ascii="Calibri" w:hAnsi="Calibri" w:eastAsia="Times New Roman" w:cs="Times New Roman" w:asciiTheme="minorHAnsi" w:hAnsiTheme="minorHAnsi"/>
      <w:color w:val="00000A"/>
      <w:sz w:val="22"/>
      <w:szCs w:val="22"/>
      <w:lang w:val="ru-RU" w:eastAsia="ru-RU" w:bidi="ar-SA"/>
    </w:rPr>
  </w:style>
  <w:style w:type="numbering" w:styleId="NoList" w:default="1">
    <w:name w:val="No List"/>
    <w:uiPriority w:val="99"/>
    <w:semiHidden/>
    <w:unhideWhenUsed/>
  </w:style>
  <w:style w:type="table" w:default="1" w:styleId="a1">
    <w:name w:val="Normal Table"/>
    <w:uiPriority w:val="99"/>
    <w:semiHidden/>
    <w:unhideWhenUsed/>
    <w:tblPr>
      <w:tblInd w:type="dxa" w:w="0"/>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s.alfiya-_1985@mail.ru"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840</TotalTime>
  <Application>LibreOffice/4.3.0.4$Windows_x86 LibreOffice_project/62ad5818884a2fc2e5780dd45466868d41009ec0</Application>
  <Paragraphs>414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2014-02-19T09:32:00Z</dcterms:created>
  <dc:creator>нина</dc:creator>
  <dc:language>ru-RU</dc:language>
  <dcterms:modified xsi:type="dcterms:W3CDTF">2016-01-18T09:08:32Z</dcterms:modified>
  <cp:revision>4</cp:revision>
</cp:coreProperties>
</file>